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1A6" w:rsidRPr="00B32E9A" w:rsidRDefault="008D55C9" w:rsidP="008D55C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32E9A">
        <w:rPr>
          <w:rFonts w:ascii="Times New Roman" w:hAnsi="Times New Roman" w:cs="Times New Roman"/>
          <w:b/>
          <w:sz w:val="24"/>
          <w:szCs w:val="24"/>
        </w:rPr>
        <w:t>VIII</w:t>
      </w:r>
      <w:r w:rsidR="00F62B94" w:rsidRPr="00B32E9A">
        <w:rPr>
          <w:rFonts w:ascii="Times New Roman" w:hAnsi="Times New Roman" w:cs="Times New Roman"/>
          <w:b/>
          <w:sz w:val="24"/>
          <w:szCs w:val="24"/>
        </w:rPr>
        <w:t>.</w:t>
      </w:r>
    </w:p>
    <w:p w:rsidR="008D55C9" w:rsidRDefault="008D55C9" w:rsidP="008D55C9">
      <w:pPr>
        <w:pStyle w:val="Nadpis1"/>
        <w:jc w:val="center"/>
        <w:rPr>
          <w:rFonts w:ascii="Times New Roman" w:hAnsi="Times New Roman" w:cs="Times New Roman"/>
          <w:b/>
          <w:color w:val="000000" w:themeColor="text1"/>
        </w:rPr>
      </w:pPr>
      <w:r w:rsidRPr="008D55C9">
        <w:rPr>
          <w:rFonts w:ascii="Times New Roman" w:hAnsi="Times New Roman" w:cs="Times New Roman"/>
          <w:b/>
          <w:color w:val="000000" w:themeColor="text1"/>
        </w:rPr>
        <w:t>Teze prováděcích právních předpisů k zákonu, kterým se mění zákon č. 263/2016 Sb., atomový zákon, ve znění pozdějších předpisů</w:t>
      </w:r>
    </w:p>
    <w:p w:rsidR="008D55C9" w:rsidRDefault="008D55C9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55C9" w:rsidRDefault="00F62B94" w:rsidP="004E58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návaznosti na novelu atomového zákona budou provedeny novelizace jeho následujících prováděcích právních předpisů:</w:t>
      </w:r>
    </w:p>
    <w:p w:rsidR="008D55C9" w:rsidRDefault="008D55C9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788A" w:rsidRPr="00F60771" w:rsidRDefault="00C9788A" w:rsidP="00F6077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771">
        <w:rPr>
          <w:rFonts w:ascii="Times New Roman" w:hAnsi="Times New Roman" w:cs="Times New Roman"/>
          <w:b/>
          <w:sz w:val="24"/>
          <w:szCs w:val="24"/>
        </w:rPr>
        <w:t>Nařízení vlády č. 35/2017 Sb., kterým se stanoví sazba jednorázového poplatku za ukládání radioaktivních odpadů a výše příspěvků z jaderného účtu obcím a pravidla jejich poskytování</w:t>
      </w:r>
    </w:p>
    <w:p w:rsidR="00C9788A" w:rsidRDefault="00C9788A" w:rsidP="00C9788A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Stanovení mechanismu výpočtu pravidelného poplatku</w:t>
      </w:r>
      <w:r w:rsidR="00020D79">
        <w:rPr>
          <w:rFonts w:ascii="Times New Roman" w:hAnsi="Times New Roman" w:cs="Times New Roman"/>
          <w:sz w:val="24"/>
          <w:szCs w:val="24"/>
        </w:rPr>
        <w:t>:</w:t>
      </w:r>
    </w:p>
    <w:p w:rsidR="00020D79" w:rsidRPr="00020D79" w:rsidRDefault="00020D79" w:rsidP="00020D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020D79">
        <w:rPr>
          <w:rFonts w:ascii="Times New Roman" w:hAnsi="Times New Roman" w:cs="Times New Roman"/>
          <w:sz w:val="24"/>
          <w:szCs w:val="24"/>
        </w:rPr>
        <w:t>Sazba pravidelného poplatku</w:t>
      </w:r>
    </w:p>
    <w:p w:rsidR="00020D79" w:rsidRPr="00020D79" w:rsidRDefault="00020D79" w:rsidP="00020D79">
      <w:pPr>
        <w:jc w:val="both"/>
        <w:rPr>
          <w:rFonts w:ascii="Times New Roman" w:hAnsi="Times New Roman" w:cs="Times New Roman"/>
          <w:sz w:val="24"/>
          <w:szCs w:val="24"/>
        </w:rPr>
      </w:pPr>
      <w:r w:rsidRPr="00020D79">
        <w:rPr>
          <w:rFonts w:ascii="Times New Roman" w:hAnsi="Times New Roman" w:cs="Times New Roman"/>
          <w:sz w:val="24"/>
          <w:szCs w:val="24"/>
        </w:rPr>
        <w:t>(1) Sazba pravidelného poplatku činí</w:t>
      </w:r>
    </w:p>
    <w:p w:rsidR="00020D79" w:rsidRPr="00020D79" w:rsidRDefault="00020D79" w:rsidP="00020D79">
      <w:pPr>
        <w:jc w:val="both"/>
        <w:rPr>
          <w:rFonts w:ascii="Times New Roman" w:hAnsi="Times New Roman" w:cs="Times New Roman"/>
          <w:sz w:val="24"/>
          <w:szCs w:val="24"/>
        </w:rPr>
      </w:pPr>
      <w:r w:rsidRPr="00020D79">
        <w:rPr>
          <w:rFonts w:ascii="Times New Roman" w:hAnsi="Times New Roman" w:cs="Times New Roman"/>
          <w:sz w:val="24"/>
          <w:szCs w:val="24"/>
        </w:rPr>
        <w:t xml:space="preserve">a) XY Kč pro poplatníka provozujícího energetické jaderné zařízení, </w:t>
      </w:r>
    </w:p>
    <w:p w:rsidR="00020D79" w:rsidRPr="00623891" w:rsidRDefault="00020D79" w:rsidP="00623891">
      <w:pPr>
        <w:jc w:val="both"/>
        <w:rPr>
          <w:rFonts w:ascii="Times New Roman" w:hAnsi="Times New Roman" w:cs="Times New Roman"/>
          <w:sz w:val="24"/>
          <w:szCs w:val="24"/>
        </w:rPr>
      </w:pPr>
      <w:r w:rsidRPr="00020D79">
        <w:rPr>
          <w:rFonts w:ascii="Times New Roman" w:hAnsi="Times New Roman" w:cs="Times New Roman"/>
          <w:sz w:val="24"/>
          <w:szCs w:val="24"/>
        </w:rPr>
        <w:t>b) XY Kč pro poplatníka provozujícího výzkumné jaderné zařízení nebo jaderné zařízení, jehož hlavním účelem je výroba tepelné energie.“.</w:t>
      </w:r>
    </w:p>
    <w:p w:rsidR="00F62B94" w:rsidRDefault="00F62B94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465E" w:rsidRPr="00F60771" w:rsidRDefault="0064465E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771">
        <w:rPr>
          <w:rFonts w:ascii="Times New Roman" w:hAnsi="Times New Roman" w:cs="Times New Roman"/>
          <w:b/>
          <w:sz w:val="24"/>
          <w:szCs w:val="24"/>
        </w:rPr>
        <w:t xml:space="preserve">Nařízení vlády č. </w:t>
      </w:r>
      <w:r w:rsidRPr="0064465E">
        <w:rPr>
          <w:rFonts w:ascii="Times New Roman" w:hAnsi="Times New Roman" w:cs="Times New Roman"/>
          <w:b/>
          <w:sz w:val="24"/>
          <w:szCs w:val="24"/>
        </w:rPr>
        <w:t>347/2016 Sb.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64465E">
        <w:rPr>
          <w:rFonts w:ascii="Times New Roman" w:hAnsi="Times New Roman" w:cs="Times New Roman"/>
          <w:b/>
          <w:sz w:val="24"/>
          <w:szCs w:val="24"/>
        </w:rPr>
        <w:t xml:space="preserve"> o sazbách poplatků na odbornou činnost Státního úřadu pro jadernou b</w:t>
      </w:r>
      <w:bookmarkStart w:id="0" w:name="_GoBack"/>
      <w:bookmarkEnd w:id="0"/>
      <w:r w:rsidRPr="0064465E">
        <w:rPr>
          <w:rFonts w:ascii="Times New Roman" w:hAnsi="Times New Roman" w:cs="Times New Roman"/>
          <w:b/>
          <w:sz w:val="24"/>
          <w:szCs w:val="24"/>
        </w:rPr>
        <w:t>ezpečnost</w:t>
      </w:r>
    </w:p>
    <w:p w:rsidR="0064465E" w:rsidRDefault="0064465E" w:rsidP="0064465E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Stanovení poplatku za předběžnou informaci.</w:t>
      </w:r>
    </w:p>
    <w:p w:rsidR="0064465E" w:rsidRPr="00F62B94" w:rsidRDefault="0064465E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6210" w:rsidRPr="00A768DE" w:rsidRDefault="00D76210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8DE">
        <w:rPr>
          <w:rFonts w:ascii="Times New Roman" w:hAnsi="Times New Roman" w:cs="Times New Roman"/>
          <w:b/>
          <w:sz w:val="24"/>
          <w:szCs w:val="24"/>
        </w:rPr>
        <w:t>Vyhláška č. 358/2016 Sb., o požadavcích na zajišťování kvality a technické bezpečnosti a posouzení a prověřování shody vybraných zařízení</w:t>
      </w:r>
    </w:p>
    <w:p w:rsidR="00D76210" w:rsidRDefault="00A768DE" w:rsidP="00D76210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Doplnění požadavků na posuzování shody provozovatelem vybraného zařízení</w:t>
      </w:r>
    </w:p>
    <w:p w:rsidR="00A768DE" w:rsidRDefault="00A768DE" w:rsidP="00D76210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Úpravy v technických požadavcích na vybraná zařízení</w:t>
      </w:r>
    </w:p>
    <w:p w:rsidR="00A768DE" w:rsidRPr="00F62B94" w:rsidRDefault="00A768DE" w:rsidP="00D76210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Úpravy v postupech posuzování shody vybraných zařízení</w:t>
      </w:r>
    </w:p>
    <w:p w:rsidR="00D76210" w:rsidRDefault="00D76210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F1D" w:rsidRPr="003D0F1D" w:rsidRDefault="003D0F1D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F1D">
        <w:rPr>
          <w:rFonts w:ascii="Times New Roman" w:hAnsi="Times New Roman" w:cs="Times New Roman"/>
          <w:b/>
          <w:sz w:val="24"/>
          <w:szCs w:val="24"/>
        </w:rPr>
        <w:t>Vyhláška č. 359/2016 Sb., o podrobnostech k zajištění zvládání radiační mimořádné události</w:t>
      </w:r>
    </w:p>
    <w:p w:rsidR="003D0F1D" w:rsidRDefault="003D0F1D" w:rsidP="003D0F1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Menší úpravy v postupech zvládání radiační mimořádné události</w:t>
      </w:r>
    </w:p>
    <w:p w:rsidR="003D0F1D" w:rsidRDefault="003D0F1D" w:rsidP="003D0F1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Změny v souvislosti s postupem stanovování zóny havarijního plánování</w:t>
      </w:r>
    </w:p>
    <w:p w:rsidR="003D0F1D" w:rsidRDefault="003D0F1D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6DFC" w:rsidRPr="00E56DFC" w:rsidRDefault="00E56DFC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DFC">
        <w:rPr>
          <w:rFonts w:ascii="Times New Roman" w:hAnsi="Times New Roman" w:cs="Times New Roman"/>
          <w:b/>
          <w:sz w:val="24"/>
          <w:szCs w:val="24"/>
        </w:rPr>
        <w:t>Vyhláška č. 360/2016 Sb., o monitorování radiační situace</w:t>
      </w:r>
    </w:p>
    <w:p w:rsidR="00E56DFC" w:rsidRDefault="00E56DFC" w:rsidP="00E56D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Menší úpravy v postupech monitorování</w:t>
      </w:r>
    </w:p>
    <w:p w:rsidR="00E56DFC" w:rsidRDefault="00E56DFC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299A" w:rsidRPr="00C12757" w:rsidRDefault="00BE299A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757">
        <w:rPr>
          <w:rFonts w:ascii="Times New Roman" w:hAnsi="Times New Roman" w:cs="Times New Roman"/>
          <w:b/>
          <w:sz w:val="24"/>
          <w:szCs w:val="24"/>
        </w:rPr>
        <w:lastRenderedPageBreak/>
        <w:t>Vyhláška č. 361/2016 Sb., o zabezpečení jaderného zařízení a jaderného materiálu</w:t>
      </w:r>
    </w:p>
    <w:p w:rsidR="00BE299A" w:rsidRDefault="006D4E0B" w:rsidP="006D4E0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Doplnění požadavků na zajištění kultury zabezpečení</w:t>
      </w:r>
    </w:p>
    <w:p w:rsidR="006D4E0B" w:rsidRDefault="006D4E0B" w:rsidP="006D4E0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Změny v návaznosti na výstupy z mise IPPAS</w:t>
      </w:r>
    </w:p>
    <w:p w:rsidR="006D4E0B" w:rsidRDefault="006D4E0B" w:rsidP="006D4E0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Posílení ochrany počítačových systémů souvisejících se zabezpečením</w:t>
      </w:r>
    </w:p>
    <w:p w:rsidR="00C12757" w:rsidRDefault="00C12757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0771" w:rsidRPr="00F60771" w:rsidRDefault="00F60771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771">
        <w:rPr>
          <w:rFonts w:ascii="Times New Roman" w:hAnsi="Times New Roman" w:cs="Times New Roman"/>
          <w:b/>
          <w:sz w:val="24"/>
          <w:szCs w:val="24"/>
        </w:rPr>
        <w:t>Vyhláška č. 362/2016 Sb.</w:t>
      </w:r>
      <w:r w:rsidR="00CF34B4">
        <w:rPr>
          <w:rFonts w:ascii="Times New Roman" w:hAnsi="Times New Roman" w:cs="Times New Roman"/>
          <w:b/>
          <w:sz w:val="24"/>
          <w:szCs w:val="24"/>
        </w:rPr>
        <w:t>,</w:t>
      </w:r>
      <w:r w:rsidRPr="00F60771">
        <w:rPr>
          <w:rFonts w:ascii="Times New Roman" w:hAnsi="Times New Roman" w:cs="Times New Roman"/>
          <w:b/>
          <w:sz w:val="24"/>
          <w:szCs w:val="24"/>
        </w:rPr>
        <w:t xml:space="preserve"> o podmínkách poskytnutí dotace ze státního rozpočtu v některých existujících expozičních situacích</w:t>
      </w:r>
    </w:p>
    <w:p w:rsidR="00F60771" w:rsidRDefault="00C85B65" w:rsidP="00C85B6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C85B65">
        <w:rPr>
          <w:rFonts w:ascii="Times New Roman" w:hAnsi="Times New Roman" w:cs="Times New Roman"/>
          <w:sz w:val="24"/>
          <w:szCs w:val="24"/>
        </w:rPr>
        <w:t>avedení součtového kritéria pro udělení dotace, které umožní zohlednit případy souběžného ozáření z radonu z podloží a z přírodních zdrojů v použitém stavebním materiálu</w:t>
      </w:r>
    </w:p>
    <w:p w:rsidR="00F60771" w:rsidRDefault="00F60771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5E5A" w:rsidRPr="004E5E5A" w:rsidRDefault="004E5E5A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E5A">
        <w:rPr>
          <w:rFonts w:ascii="Times New Roman" w:hAnsi="Times New Roman" w:cs="Times New Roman"/>
          <w:b/>
          <w:sz w:val="24"/>
          <w:szCs w:val="24"/>
        </w:rPr>
        <w:t>Vyhláška č. 374/2016 Sb., o evidenci a kontrole jaderných materiálů a oznamování údajů o nich</w:t>
      </w:r>
    </w:p>
    <w:p w:rsidR="004E5E5A" w:rsidRDefault="004E5E5A" w:rsidP="004E5E5A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Zavedení konceptu (požadavků) „safeguards by design“</w:t>
      </w:r>
    </w:p>
    <w:p w:rsidR="004E5E5A" w:rsidRDefault="004E5E5A" w:rsidP="004E5E5A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Menší úpravy v návaznosti na mezinárodní doporučení</w:t>
      </w:r>
    </w:p>
    <w:p w:rsidR="004E5E5A" w:rsidRDefault="004E5E5A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1958" w:rsidRPr="007F1958" w:rsidRDefault="007F1958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958">
        <w:rPr>
          <w:rFonts w:ascii="Times New Roman" w:hAnsi="Times New Roman" w:cs="Times New Roman"/>
          <w:b/>
          <w:sz w:val="24"/>
          <w:szCs w:val="24"/>
        </w:rPr>
        <w:t>Vyhláška č. 378/2016 Sb.</w:t>
      </w:r>
      <w:r w:rsidR="00CF34B4">
        <w:rPr>
          <w:rFonts w:ascii="Times New Roman" w:hAnsi="Times New Roman" w:cs="Times New Roman"/>
          <w:b/>
          <w:sz w:val="24"/>
          <w:szCs w:val="24"/>
        </w:rPr>
        <w:t>,</w:t>
      </w:r>
      <w:r w:rsidRPr="007F1958">
        <w:rPr>
          <w:rFonts w:ascii="Times New Roman" w:hAnsi="Times New Roman" w:cs="Times New Roman"/>
          <w:b/>
          <w:sz w:val="24"/>
          <w:szCs w:val="24"/>
        </w:rPr>
        <w:t xml:space="preserve"> o umístění jaderného zařízení</w:t>
      </w:r>
    </w:p>
    <w:p w:rsidR="007F1958" w:rsidRDefault="007F1958" w:rsidP="007F195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Menší úpravy některých kritérií, dle nichž se posuzuje území k umístění jaderného zařízení, v návaznosti na mezinárodní doporučení</w:t>
      </w:r>
    </w:p>
    <w:p w:rsidR="002F1F7F" w:rsidRDefault="002F1F7F" w:rsidP="002F1F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4E7A" w:rsidRPr="006D4E7A" w:rsidRDefault="006D4E7A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E7A">
        <w:rPr>
          <w:rFonts w:ascii="Times New Roman" w:hAnsi="Times New Roman" w:cs="Times New Roman"/>
          <w:b/>
          <w:sz w:val="24"/>
          <w:szCs w:val="24"/>
        </w:rPr>
        <w:t>Vyhláška č. 379/2016 Sb., o schválení typu některých výrobků v oblasti mírového využívání jaderné energie a ionizujícího záření a přepravě radioaktivní nebo štěpné látky</w:t>
      </w:r>
    </w:p>
    <w:p w:rsidR="006D4E7A" w:rsidRDefault="006D4E7A" w:rsidP="006D4E7A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Menší úpravy v návaznosti na mezinárodní doporučení</w:t>
      </w:r>
    </w:p>
    <w:p w:rsidR="006D4E7A" w:rsidRPr="002F1F7F" w:rsidRDefault="006D4E7A" w:rsidP="002F1F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1F7F" w:rsidRPr="006B4564" w:rsidRDefault="002F1F7F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B94">
        <w:rPr>
          <w:rFonts w:ascii="Times New Roman" w:hAnsi="Times New Roman" w:cs="Times New Roman"/>
          <w:b/>
          <w:sz w:val="24"/>
          <w:szCs w:val="24"/>
        </w:rPr>
        <w:t xml:space="preserve">Vyhláška č. </w:t>
      </w:r>
      <w:r w:rsidRPr="006B4564">
        <w:rPr>
          <w:rFonts w:ascii="Times New Roman" w:hAnsi="Times New Roman" w:cs="Times New Roman"/>
          <w:b/>
          <w:sz w:val="24"/>
          <w:szCs w:val="24"/>
        </w:rPr>
        <w:t>409/2016 Sb.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B4564">
        <w:rPr>
          <w:rFonts w:ascii="Times New Roman" w:hAnsi="Times New Roman" w:cs="Times New Roman"/>
          <w:b/>
          <w:sz w:val="24"/>
          <w:szCs w:val="24"/>
        </w:rPr>
        <w:t>o činnostech zvláště důležitých z hlediska jaderné bezpečnosti a radiační ochrany, zvláštní odborné způsobilosti a přípravě osoby zajišťující radiační ochranu registranta</w:t>
      </w:r>
    </w:p>
    <w:p w:rsidR="000C29C7" w:rsidRPr="000C29C7" w:rsidRDefault="002F1F7F" w:rsidP="000C29C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>Podrobnější rozdělení činností – v souladu s aktuál</w:t>
      </w:r>
      <w:r>
        <w:rPr>
          <w:rFonts w:ascii="Times New Roman" w:hAnsi="Times New Roman" w:cs="Times New Roman"/>
          <w:sz w:val="24"/>
          <w:szCs w:val="24"/>
        </w:rPr>
        <w:t>ní praxí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>Úlevy</w:t>
      </w:r>
      <w:r>
        <w:rPr>
          <w:rFonts w:ascii="Times New Roman" w:hAnsi="Times New Roman" w:cs="Times New Roman"/>
          <w:sz w:val="24"/>
          <w:szCs w:val="24"/>
        </w:rPr>
        <w:t xml:space="preserve"> pro žadatele o více oprávnění </w:t>
      </w:r>
      <w:r w:rsidRPr="00F62B94">
        <w:rPr>
          <w:rFonts w:ascii="Times New Roman" w:hAnsi="Times New Roman" w:cs="Times New Roman"/>
          <w:sz w:val="24"/>
          <w:szCs w:val="24"/>
        </w:rPr>
        <w:t>nebo ty, kteří jsou již držiteli oprávnění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Zefektivnění praktické zkoušky</w:t>
      </w:r>
    </w:p>
    <w:p w:rsidR="002F1F7F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Zmírnění požadavku na povinnou předchozí praxi</w:t>
      </w:r>
    </w:p>
    <w:p w:rsidR="002F1F7F" w:rsidRPr="002F1F7F" w:rsidRDefault="002F1F7F" w:rsidP="002F1F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1F7F" w:rsidRPr="00F62B94" w:rsidRDefault="002F1F7F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B94">
        <w:rPr>
          <w:rFonts w:ascii="Times New Roman" w:hAnsi="Times New Roman" w:cs="Times New Roman"/>
          <w:b/>
          <w:sz w:val="24"/>
          <w:szCs w:val="24"/>
        </w:rPr>
        <w:t>Vyhláška č. 422/2016 Sb., o radiační ochraně a zabezpečení radionuklidového zdroje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>Požadavky na obsah činností osoby ří</w:t>
      </w:r>
      <w:r w:rsidR="00C12757">
        <w:rPr>
          <w:rFonts w:ascii="Times New Roman" w:hAnsi="Times New Roman" w:cs="Times New Roman"/>
          <w:sz w:val="24"/>
          <w:szCs w:val="24"/>
        </w:rPr>
        <w:t>dících a vykonávajících zkoušky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 xml:space="preserve">Změny v kategorizaci radiologických událostí – podle změny zmocnění. Zejména odstranění přesných počtů událostí pro překategorizaci a určité zobecnění kritérií, aby více </w:t>
      </w:r>
      <w:r w:rsidR="00C12757">
        <w:rPr>
          <w:rFonts w:ascii="Times New Roman" w:hAnsi="Times New Roman" w:cs="Times New Roman"/>
          <w:sz w:val="24"/>
          <w:szCs w:val="24"/>
        </w:rPr>
        <w:t>odpovídaly</w:t>
      </w:r>
      <w:r w:rsidRPr="00F62B94">
        <w:rPr>
          <w:rFonts w:ascii="Times New Roman" w:hAnsi="Times New Roman" w:cs="Times New Roman"/>
          <w:sz w:val="24"/>
          <w:szCs w:val="24"/>
        </w:rPr>
        <w:t xml:space="preserve"> různ</w:t>
      </w:r>
      <w:r w:rsidR="00C12757">
        <w:rPr>
          <w:rFonts w:ascii="Times New Roman" w:hAnsi="Times New Roman" w:cs="Times New Roman"/>
          <w:sz w:val="24"/>
          <w:szCs w:val="24"/>
        </w:rPr>
        <w:t>ým</w:t>
      </w:r>
      <w:r w:rsidRPr="00F62B94">
        <w:rPr>
          <w:rFonts w:ascii="Times New Roman" w:hAnsi="Times New Roman" w:cs="Times New Roman"/>
          <w:sz w:val="24"/>
          <w:szCs w:val="24"/>
        </w:rPr>
        <w:t xml:space="preserve"> klinick</w:t>
      </w:r>
      <w:r w:rsidR="00C12757">
        <w:rPr>
          <w:rFonts w:ascii="Times New Roman" w:hAnsi="Times New Roman" w:cs="Times New Roman"/>
          <w:sz w:val="24"/>
          <w:szCs w:val="24"/>
        </w:rPr>
        <w:t xml:space="preserve">ým </w:t>
      </w:r>
      <w:r w:rsidRPr="00F62B94">
        <w:rPr>
          <w:rFonts w:ascii="Times New Roman" w:hAnsi="Times New Roman" w:cs="Times New Roman"/>
          <w:sz w:val="24"/>
          <w:szCs w:val="24"/>
        </w:rPr>
        <w:t>situac</w:t>
      </w:r>
      <w:r w:rsidR="00C12757">
        <w:rPr>
          <w:rFonts w:ascii="Times New Roman" w:hAnsi="Times New Roman" w:cs="Times New Roman"/>
          <w:sz w:val="24"/>
          <w:szCs w:val="24"/>
        </w:rPr>
        <w:t>ím</w:t>
      </w:r>
      <w:r w:rsidRPr="00F62B94">
        <w:rPr>
          <w:rFonts w:ascii="Times New Roman" w:hAnsi="Times New Roman" w:cs="Times New Roman"/>
          <w:sz w:val="24"/>
          <w:szCs w:val="24"/>
        </w:rPr>
        <w:t xml:space="preserve"> a držitelé povolení a registranti museli v</w:t>
      </w:r>
      <w:r w:rsidR="00C12757">
        <w:rPr>
          <w:rFonts w:ascii="Times New Roman" w:hAnsi="Times New Roman" w:cs="Times New Roman"/>
          <w:sz w:val="24"/>
          <w:szCs w:val="24"/>
        </w:rPr>
        <w:t>íce zhodnotit její reálný dopad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lastRenderedPageBreak/>
        <w:t>Odstranění požadavků na diagnostické referenční úrovně a národních diagnostických referenčníc</w:t>
      </w:r>
      <w:r w:rsidR="00C12757">
        <w:rPr>
          <w:rFonts w:ascii="Times New Roman" w:hAnsi="Times New Roman" w:cs="Times New Roman"/>
          <w:sz w:val="24"/>
          <w:szCs w:val="24"/>
        </w:rPr>
        <w:t>h úrovní – podle změny zmocnění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>Změny v hodnocení závad zkoušek dlouhodobé st</w:t>
      </w:r>
      <w:r w:rsidR="00C12757">
        <w:rPr>
          <w:rFonts w:ascii="Times New Roman" w:hAnsi="Times New Roman" w:cs="Times New Roman"/>
          <w:sz w:val="24"/>
          <w:szCs w:val="24"/>
        </w:rPr>
        <w:t>ability kvůli změnám v zmocnění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>Změny ve zkouškách provozní stálosti způsobené nově</w:t>
      </w:r>
      <w:r w:rsidR="00C12757">
        <w:rPr>
          <w:rFonts w:ascii="Times New Roman" w:hAnsi="Times New Roman" w:cs="Times New Roman"/>
          <w:sz w:val="24"/>
          <w:szCs w:val="24"/>
        </w:rPr>
        <w:t xml:space="preserve"> zřízenou osobou, která je řídí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>Stanovení počtu pracovišť, které lze pro výkon činnosti dohlíže</w:t>
      </w:r>
      <w:r w:rsidR="00C12757">
        <w:rPr>
          <w:rFonts w:ascii="Times New Roman" w:hAnsi="Times New Roman" w:cs="Times New Roman"/>
          <w:sz w:val="24"/>
          <w:szCs w:val="24"/>
        </w:rPr>
        <w:t>jící osoby považovat za nadměrn</w:t>
      </w:r>
      <w:r w:rsidR="00623891">
        <w:rPr>
          <w:rFonts w:ascii="Times New Roman" w:hAnsi="Times New Roman" w:cs="Times New Roman"/>
          <w:sz w:val="24"/>
          <w:szCs w:val="24"/>
        </w:rPr>
        <w:t>é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 xml:space="preserve">Stanovení intervalů pro oznámení plánovaných dovozů a vývozů zdrojů I.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62B94">
        <w:rPr>
          <w:rFonts w:ascii="Times New Roman" w:hAnsi="Times New Roman" w:cs="Times New Roman"/>
          <w:sz w:val="24"/>
          <w:szCs w:val="24"/>
        </w:rPr>
        <w:t xml:space="preserve"> II. </w:t>
      </w:r>
      <w:r>
        <w:rPr>
          <w:rFonts w:ascii="Times New Roman" w:hAnsi="Times New Roman" w:cs="Times New Roman"/>
          <w:sz w:val="24"/>
          <w:szCs w:val="24"/>
        </w:rPr>
        <w:t>kategorie</w:t>
      </w:r>
      <w:r w:rsidRPr="00F62B94">
        <w:rPr>
          <w:rFonts w:ascii="Times New Roman" w:hAnsi="Times New Roman" w:cs="Times New Roman"/>
          <w:sz w:val="24"/>
          <w:szCs w:val="24"/>
        </w:rPr>
        <w:t xml:space="preserve"> (v souladu s Code of Conduct)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 xml:space="preserve">Úprava vzoru pro </w:t>
      </w:r>
      <w:r>
        <w:rPr>
          <w:rFonts w:ascii="Times New Roman" w:hAnsi="Times New Roman" w:cs="Times New Roman"/>
          <w:sz w:val="24"/>
          <w:szCs w:val="24"/>
        </w:rPr>
        <w:t>osobní radiační průkaz</w:t>
      </w:r>
      <w:r w:rsidRPr="00F62B94">
        <w:rPr>
          <w:rFonts w:ascii="Times New Roman" w:hAnsi="Times New Roman" w:cs="Times New Roman"/>
          <w:sz w:val="24"/>
          <w:szCs w:val="24"/>
        </w:rPr>
        <w:t>, resp. jeho nahrazení výčtem povin</w:t>
      </w:r>
      <w:r>
        <w:rPr>
          <w:rFonts w:ascii="Times New Roman" w:hAnsi="Times New Roman" w:cs="Times New Roman"/>
          <w:sz w:val="24"/>
          <w:szCs w:val="24"/>
        </w:rPr>
        <w:t>ného obsahu; odstranění ruštiny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 xml:space="preserve">Úprava, resp. zpřesnění úpravy vstupů do </w:t>
      </w:r>
      <w:r>
        <w:rPr>
          <w:rFonts w:ascii="Times New Roman" w:hAnsi="Times New Roman" w:cs="Times New Roman"/>
          <w:sz w:val="24"/>
          <w:szCs w:val="24"/>
        </w:rPr>
        <w:t>kontrolovaného pásma</w:t>
      </w:r>
      <w:r w:rsidRPr="00F62B94">
        <w:rPr>
          <w:rFonts w:ascii="Times New Roman" w:hAnsi="Times New Roman" w:cs="Times New Roman"/>
          <w:sz w:val="24"/>
          <w:szCs w:val="24"/>
        </w:rPr>
        <w:t xml:space="preserve"> (na základě opakovaných nejasností a dotazů)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>Revize požadavků na vybavení pracoviště</w:t>
      </w:r>
    </w:p>
    <w:p w:rsidR="002F1F7F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>Úpravy v části regulace přírodních zdrojů záření (zejména zmírnění požadavků – četnost zasílání, odstranění duplicitního informování)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>Podle nového zmocnění nová příloha s výčtem typů činností, k</w:t>
      </w:r>
      <w:r w:rsidR="00882D9B">
        <w:rPr>
          <w:rFonts w:ascii="Times New Roman" w:hAnsi="Times New Roman" w:cs="Times New Roman"/>
          <w:sz w:val="24"/>
          <w:szCs w:val="24"/>
        </w:rPr>
        <w:t>teré jsou vykonávány se zdrojem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>Změny v přílohách 13 a 20, 21 odvozené od z</w:t>
      </w:r>
      <w:r w:rsidR="00882D9B">
        <w:rPr>
          <w:rFonts w:ascii="Times New Roman" w:hAnsi="Times New Roman" w:cs="Times New Roman"/>
          <w:sz w:val="24"/>
          <w:szCs w:val="24"/>
        </w:rPr>
        <w:t>měn v registrovaných činnostech</w:t>
      </w:r>
    </w:p>
    <w:p w:rsidR="002F1F7F" w:rsidRPr="00F62B94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>Změna přílohy 19 u hodnocení vlastností způsobená změnami názvů a rozložení 3 hlavních dokumentů pro tuto činnost (metodiky, protokoly, koncepce), a taky v souvislosti s přenesením stávajících bodů, které jsou fakticky požadavky na</w:t>
      </w:r>
      <w:r w:rsidR="00882D9B">
        <w:rPr>
          <w:rFonts w:ascii="Times New Roman" w:hAnsi="Times New Roman" w:cs="Times New Roman"/>
          <w:sz w:val="24"/>
          <w:szCs w:val="24"/>
        </w:rPr>
        <w:t xml:space="preserve"> obsah zkoušky do nové přílohy)</w:t>
      </w:r>
    </w:p>
    <w:p w:rsidR="002F1F7F" w:rsidRPr="004E5826" w:rsidRDefault="002F1F7F" w:rsidP="002F1F7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2B94">
        <w:rPr>
          <w:rFonts w:ascii="Times New Roman" w:hAnsi="Times New Roman" w:cs="Times New Roman"/>
          <w:sz w:val="24"/>
          <w:szCs w:val="24"/>
        </w:rPr>
        <w:t>Nová příloha specifikující obsah přejímacích zkoušek a zkoušek dlouhodobé stability, která správně spojí obecný obsah, nyní uvedený v § 26 a 28 a nesystematicky v požadavcíc</w:t>
      </w:r>
      <w:r w:rsidR="00882D9B">
        <w:rPr>
          <w:rFonts w:ascii="Times New Roman" w:hAnsi="Times New Roman" w:cs="Times New Roman"/>
          <w:sz w:val="24"/>
          <w:szCs w:val="24"/>
        </w:rPr>
        <w:t>h na obsah metodik v příloze 19</w:t>
      </w:r>
    </w:p>
    <w:p w:rsidR="007F1958" w:rsidRDefault="007F1958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4B4" w:rsidRPr="00CF34B4" w:rsidRDefault="00CF34B4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4B4">
        <w:rPr>
          <w:rFonts w:ascii="Times New Roman" w:hAnsi="Times New Roman" w:cs="Times New Roman"/>
          <w:b/>
          <w:sz w:val="24"/>
          <w:szCs w:val="24"/>
        </w:rPr>
        <w:t>Vyhláška č. 21/2017 Sb.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CF34B4">
        <w:rPr>
          <w:rFonts w:ascii="Times New Roman" w:hAnsi="Times New Roman" w:cs="Times New Roman"/>
          <w:b/>
          <w:sz w:val="24"/>
          <w:szCs w:val="24"/>
        </w:rPr>
        <w:t xml:space="preserve"> o zajišťování jaderné bezpečnosti jaderného zařízení</w:t>
      </w:r>
    </w:p>
    <w:p w:rsidR="004E5E5A" w:rsidRDefault="004E5E5A" w:rsidP="004E5E5A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Změny ve výčtu provozních událostí</w:t>
      </w:r>
    </w:p>
    <w:p w:rsidR="004E5E5A" w:rsidRDefault="004E5E5A" w:rsidP="004E5E5A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Změny ve výčtu skutečností významných z hlediska jaderné bezpečnosti</w:t>
      </w:r>
    </w:p>
    <w:p w:rsidR="004E5E5A" w:rsidRDefault="004E5E5A" w:rsidP="004E5E5A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Doplnění postupů při řízení zastarávání </w:t>
      </w:r>
    </w:p>
    <w:p w:rsidR="00CF34B4" w:rsidRDefault="00CF34B4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5D07" w:rsidRPr="007C5D07" w:rsidRDefault="007C5D07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5D07">
        <w:rPr>
          <w:rFonts w:ascii="Times New Roman" w:hAnsi="Times New Roman" w:cs="Times New Roman"/>
          <w:b/>
          <w:sz w:val="24"/>
          <w:szCs w:val="24"/>
        </w:rPr>
        <w:t>Vyhláška č. 329/2017 Sb., o požadavcích na projekt jaderného zařízení</w:t>
      </w:r>
    </w:p>
    <w:p w:rsidR="007C5D07" w:rsidRDefault="007C5D07" w:rsidP="007C5D0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Změny v konkrétních požadavcích na systémy, konstrukce a komponenty jaderných zařízení (zobecnění)</w:t>
      </w:r>
    </w:p>
    <w:p w:rsidR="007C5D07" w:rsidRDefault="00D638C8" w:rsidP="007C5D0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Uplatnění odstupňovaných požadavků na nové jaderné technologie – nové zdroje a SMR</w:t>
      </w:r>
    </w:p>
    <w:p w:rsidR="007C5D07" w:rsidRDefault="007C5D07" w:rsidP="004E5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498D" w:rsidRPr="006B4564" w:rsidRDefault="00027799" w:rsidP="0062389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B94">
        <w:rPr>
          <w:rFonts w:ascii="Times New Roman" w:hAnsi="Times New Roman" w:cs="Times New Roman"/>
          <w:b/>
          <w:sz w:val="24"/>
          <w:szCs w:val="24"/>
        </w:rPr>
        <w:t xml:space="preserve">Vyhláška č. </w:t>
      </w:r>
      <w:r w:rsidRPr="00027799">
        <w:rPr>
          <w:rFonts w:ascii="Times New Roman" w:hAnsi="Times New Roman" w:cs="Times New Roman"/>
          <w:b/>
          <w:sz w:val="24"/>
          <w:szCs w:val="24"/>
        </w:rPr>
        <w:t>162/2017 Sb.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027799">
        <w:rPr>
          <w:rFonts w:ascii="Times New Roman" w:hAnsi="Times New Roman" w:cs="Times New Roman"/>
          <w:b/>
          <w:sz w:val="24"/>
          <w:szCs w:val="24"/>
        </w:rPr>
        <w:t xml:space="preserve"> o požadavcích na hodnocení bezpečnosti podle atomového zákona</w:t>
      </w:r>
    </w:p>
    <w:p w:rsidR="00027799" w:rsidRDefault="00027799" w:rsidP="0002779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Úprava modů (typů) pravděpodobnostního hodnocení bezpečnosti (doplnění PSA 3)</w:t>
      </w:r>
    </w:p>
    <w:p w:rsidR="00027799" w:rsidRPr="00F62B94" w:rsidRDefault="00027799" w:rsidP="0002779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Dílčí změny v postupech provádění hodnocení bezpečnosti (periodické hodnocení bezpečnosti, zvláštní hodnocení bezpečnosti)</w:t>
      </w:r>
    </w:p>
    <w:p w:rsidR="007C5D07" w:rsidRPr="008D55C9" w:rsidRDefault="007C5D0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C5D07" w:rsidRPr="008D55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33A" w:rsidRDefault="006A433A" w:rsidP="000164F1">
      <w:pPr>
        <w:spacing w:after="0" w:line="240" w:lineRule="auto"/>
      </w:pPr>
      <w:r>
        <w:separator/>
      </w:r>
    </w:p>
  </w:endnote>
  <w:endnote w:type="continuationSeparator" w:id="0">
    <w:p w:rsidR="006A433A" w:rsidRDefault="006A433A" w:rsidP="00016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560554783"/>
      <w:docPartObj>
        <w:docPartGallery w:val="Page Numbers (Bottom of Page)"/>
        <w:docPartUnique/>
      </w:docPartObj>
    </w:sdtPr>
    <w:sdtEndPr/>
    <w:sdtContent>
      <w:p w:rsidR="000164F1" w:rsidRPr="000164F1" w:rsidRDefault="000164F1">
        <w:pPr>
          <w:pStyle w:val="Zpat"/>
          <w:jc w:val="center"/>
          <w:rPr>
            <w:rFonts w:ascii="Times New Roman" w:hAnsi="Times New Roman" w:cs="Times New Roman"/>
          </w:rPr>
        </w:pPr>
        <w:r w:rsidRPr="000164F1">
          <w:rPr>
            <w:rFonts w:ascii="Times New Roman" w:hAnsi="Times New Roman" w:cs="Times New Roman"/>
          </w:rPr>
          <w:fldChar w:fldCharType="begin"/>
        </w:r>
        <w:r w:rsidRPr="000164F1">
          <w:rPr>
            <w:rFonts w:ascii="Times New Roman" w:hAnsi="Times New Roman" w:cs="Times New Roman"/>
          </w:rPr>
          <w:instrText>PAGE   \* MERGEFORMAT</w:instrText>
        </w:r>
        <w:r w:rsidRPr="000164F1">
          <w:rPr>
            <w:rFonts w:ascii="Times New Roman" w:hAnsi="Times New Roman" w:cs="Times New Roman"/>
          </w:rPr>
          <w:fldChar w:fldCharType="separate"/>
        </w:r>
        <w:r w:rsidR="00623891">
          <w:rPr>
            <w:rFonts w:ascii="Times New Roman" w:hAnsi="Times New Roman" w:cs="Times New Roman"/>
            <w:noProof/>
          </w:rPr>
          <w:t>4</w:t>
        </w:r>
        <w:r w:rsidRPr="000164F1">
          <w:rPr>
            <w:rFonts w:ascii="Times New Roman" w:hAnsi="Times New Roman" w:cs="Times New Roman"/>
          </w:rPr>
          <w:fldChar w:fldCharType="end"/>
        </w:r>
      </w:p>
    </w:sdtContent>
  </w:sdt>
  <w:p w:rsidR="000164F1" w:rsidRPr="000164F1" w:rsidRDefault="000164F1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33A" w:rsidRDefault="006A433A" w:rsidP="000164F1">
      <w:pPr>
        <w:spacing w:after="0" w:line="240" w:lineRule="auto"/>
      </w:pPr>
      <w:r>
        <w:separator/>
      </w:r>
    </w:p>
  </w:footnote>
  <w:footnote w:type="continuationSeparator" w:id="0">
    <w:p w:rsidR="006A433A" w:rsidRDefault="006A433A" w:rsidP="00016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C1DA1"/>
    <w:multiLevelType w:val="hybridMultilevel"/>
    <w:tmpl w:val="4120F0AA"/>
    <w:lvl w:ilvl="0" w:tplc="018A883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97C82"/>
    <w:multiLevelType w:val="hybridMultilevel"/>
    <w:tmpl w:val="9CDC1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8159C3"/>
    <w:multiLevelType w:val="hybridMultilevel"/>
    <w:tmpl w:val="231660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50C9D"/>
    <w:multiLevelType w:val="hybridMultilevel"/>
    <w:tmpl w:val="CC66FF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5C9"/>
    <w:rsid w:val="000164F1"/>
    <w:rsid w:val="00020D79"/>
    <w:rsid w:val="00027799"/>
    <w:rsid w:val="000C29C7"/>
    <w:rsid w:val="002F1F7F"/>
    <w:rsid w:val="003921A6"/>
    <w:rsid w:val="003D0F1D"/>
    <w:rsid w:val="004D71A9"/>
    <w:rsid w:val="004E5826"/>
    <w:rsid w:val="004E5E5A"/>
    <w:rsid w:val="0058498D"/>
    <w:rsid w:val="00623891"/>
    <w:rsid w:val="0064465E"/>
    <w:rsid w:val="006A433A"/>
    <w:rsid w:val="006B4564"/>
    <w:rsid w:val="006D4E0B"/>
    <w:rsid w:val="006D4E7A"/>
    <w:rsid w:val="007701D1"/>
    <w:rsid w:val="007C5D07"/>
    <w:rsid w:val="007F1958"/>
    <w:rsid w:val="00882D9B"/>
    <w:rsid w:val="008D55C9"/>
    <w:rsid w:val="00A768DE"/>
    <w:rsid w:val="00B32E9A"/>
    <w:rsid w:val="00BE299A"/>
    <w:rsid w:val="00C12757"/>
    <w:rsid w:val="00C83439"/>
    <w:rsid w:val="00C85B65"/>
    <w:rsid w:val="00C9788A"/>
    <w:rsid w:val="00CD6962"/>
    <w:rsid w:val="00CF34B4"/>
    <w:rsid w:val="00D021BA"/>
    <w:rsid w:val="00D638C8"/>
    <w:rsid w:val="00D76210"/>
    <w:rsid w:val="00E56DFC"/>
    <w:rsid w:val="00F60771"/>
    <w:rsid w:val="00F6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B8CB"/>
  <w15:chartTrackingRefBased/>
  <w15:docId w15:val="{D414D2BB-3001-439B-9DFF-77E6DC84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D55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55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F62B9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16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64F1"/>
  </w:style>
  <w:style w:type="paragraph" w:styleId="Zpat">
    <w:name w:val="footer"/>
    <w:basedOn w:val="Normln"/>
    <w:link w:val="ZpatChar"/>
    <w:uiPriority w:val="99"/>
    <w:unhideWhenUsed/>
    <w:rsid w:val="00016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64F1"/>
  </w:style>
  <w:style w:type="paragraph" w:styleId="Textbubliny">
    <w:name w:val="Balloon Text"/>
    <w:basedOn w:val="Normln"/>
    <w:link w:val="TextbublinyChar"/>
    <w:uiPriority w:val="99"/>
    <w:semiHidden/>
    <w:unhideWhenUsed/>
    <w:rsid w:val="00623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8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Kochánek Štěpán</dc:creator>
  <cp:keywords/>
  <dc:description/>
  <cp:lastModifiedBy>Klobouček Eduard</cp:lastModifiedBy>
  <cp:revision>2</cp:revision>
  <dcterms:created xsi:type="dcterms:W3CDTF">2024-02-26T09:56:00Z</dcterms:created>
  <dcterms:modified xsi:type="dcterms:W3CDTF">2024-02-26T09:56:00Z</dcterms:modified>
</cp:coreProperties>
</file>