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6069A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bookmarkStart w:id="0" w:name="_GoBack"/>
      <w:bookmarkEnd w:id="0"/>
      <w:r w:rsidRPr="0096704F">
        <w:rPr>
          <w:b/>
        </w:rPr>
        <w:t>I.</w:t>
      </w:r>
    </w:p>
    <w:p w14:paraId="64B81723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055C87B7" w14:textId="5A0836F6" w:rsidR="007960C0" w:rsidRPr="0096704F" w:rsidRDefault="000266E8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6C7387">
        <w:t>Státní úřad pro jadernou bezpečnost</w:t>
      </w:r>
      <w:r w:rsidR="00264BD1" w:rsidRPr="0096704F">
        <w:t xml:space="preserve"> předkládá na základě zmocnění uvedeného</w:t>
      </w:r>
      <w:r w:rsidR="00F13F9A" w:rsidRPr="0096704F">
        <w:t xml:space="preserve"> </w:t>
      </w:r>
      <w:r w:rsidR="00F13F9A" w:rsidRPr="0096704F">
        <w:br/>
        <w:t>v</w:t>
      </w:r>
      <w:r w:rsidR="00264BD1" w:rsidRPr="0096704F">
        <w:t xml:space="preserve"> </w:t>
      </w:r>
      <w:r w:rsidR="006C7387" w:rsidRPr="006C7387">
        <w:t>§ 236 zákona č. 263/2016 Sb., atomový zákon</w:t>
      </w:r>
      <w:r w:rsidR="00264BD1" w:rsidRPr="0096704F">
        <w:t xml:space="preserve"> (dále jen „</w:t>
      </w:r>
      <w:r w:rsidR="006C7387">
        <w:t xml:space="preserve">atomový </w:t>
      </w:r>
      <w:r w:rsidR="00264BD1" w:rsidRPr="0096704F">
        <w:t>zákon“)</w:t>
      </w:r>
      <w:r w:rsidR="0076352F">
        <w:t>,</w:t>
      </w:r>
      <w:r w:rsidR="00264BD1" w:rsidRPr="0096704F">
        <w:t xml:space="preserve"> </w:t>
      </w:r>
      <w:r w:rsidR="00922CF7" w:rsidRPr="00922CF7">
        <w:t>návrh vyhlášky, kterou se mění vyhláška č. 377/2016 Sb., o požadavcích na bezpečné nakládání s radioaktivním odpadem a o vyřazování z provozu jaderného zařízení nebo pracoviště III. nebo IV. kategorie</w:t>
      </w:r>
      <w:r w:rsidR="004F124A" w:rsidRPr="004F124A">
        <w:t xml:space="preserve"> </w:t>
      </w:r>
      <w:r w:rsidR="006C7387" w:rsidRPr="006C7387">
        <w:t>(dále jen „návrh vyhlášky“)</w:t>
      </w:r>
      <w:r w:rsidR="006C7387">
        <w:t>.</w:t>
      </w:r>
      <w:r w:rsidR="006C7387" w:rsidRPr="006C7387">
        <w:t xml:space="preserve"> </w:t>
      </w:r>
      <w:r w:rsidR="00922CF7" w:rsidRPr="00922CF7">
        <w:t>Návrh vyhlášky reaguje na poznatky a zkušenosti z minulých let v oblasti nakládání s radioaktivním odpad</w:t>
      </w:r>
      <w:r w:rsidR="0076352F">
        <w:t>em</w:t>
      </w:r>
      <w:r w:rsidR="00922CF7" w:rsidRPr="00922CF7">
        <w:t xml:space="preserve"> a vyřazování z provozu</w:t>
      </w:r>
      <w:r w:rsidR="0076352F" w:rsidRPr="0076352F">
        <w:t xml:space="preserve"> </w:t>
      </w:r>
      <w:r w:rsidR="00B16870">
        <w:t xml:space="preserve">v případě </w:t>
      </w:r>
      <w:r w:rsidR="0076352F" w:rsidRPr="00922CF7">
        <w:t>jaderných zařízení</w:t>
      </w:r>
      <w:r w:rsidR="00922CF7" w:rsidRPr="00922CF7">
        <w:t xml:space="preserve">. Jeho cílem je zohlednění relevantních požadavků mezinárodních dokumentů, odstranění některých formálních nepřesností a úprava několika málo oblastí, ve kterých </w:t>
      </w:r>
      <w:r w:rsidR="00B16870" w:rsidRPr="00922CF7">
        <w:t>byl</w:t>
      </w:r>
      <w:r w:rsidR="00B16870">
        <w:t>a</w:t>
      </w:r>
      <w:r w:rsidR="00B16870" w:rsidRPr="00922CF7">
        <w:t xml:space="preserve"> </w:t>
      </w:r>
      <w:r w:rsidR="00922CF7" w:rsidRPr="00922CF7">
        <w:t xml:space="preserve">praxí </w:t>
      </w:r>
      <w:r w:rsidR="00B16870" w:rsidRPr="00922CF7">
        <w:t>identifikován</w:t>
      </w:r>
      <w:r w:rsidR="00B16870">
        <w:t>a</w:t>
      </w:r>
      <w:r w:rsidR="00B16870" w:rsidRPr="00922CF7">
        <w:t xml:space="preserve"> </w:t>
      </w:r>
      <w:r w:rsidR="00B16870">
        <w:t>potřeba změny</w:t>
      </w:r>
      <w:r w:rsidR="00922CF7" w:rsidRPr="00922CF7">
        <w:t>.</w:t>
      </w:r>
      <w:r w:rsidR="00922CF7">
        <w:t xml:space="preserve"> </w:t>
      </w:r>
      <w:r w:rsidR="00922CF7" w:rsidRPr="00922CF7">
        <w:t>Novelizovaná ustanovení vyhlášky jsou ustanoveními provádějící</w:t>
      </w:r>
      <w:r w:rsidR="004A44C5">
        <w:t>mi</w:t>
      </w:r>
      <w:r w:rsidR="00922CF7" w:rsidRPr="00922CF7">
        <w:t xml:space="preserve"> § 24 odst. 7 a § 111 odst. 3 písm. a)</w:t>
      </w:r>
      <w:r w:rsidR="004A44C5">
        <w:t>,</w:t>
      </w:r>
      <w:r w:rsidR="00922CF7" w:rsidRPr="00922CF7">
        <w:t xml:space="preserve"> b) a c) atomového zákona</w:t>
      </w:r>
      <w:r w:rsidR="00EA0692">
        <w:t xml:space="preserve"> </w:t>
      </w:r>
      <w:r w:rsidR="006C7387" w:rsidRPr="006C7387">
        <w:t xml:space="preserve">a </w:t>
      </w:r>
      <w:r w:rsidR="00EA0692">
        <w:t>jsou</w:t>
      </w:r>
      <w:r w:rsidR="006C7387" w:rsidRPr="006C7387">
        <w:t xml:space="preserve"> s n</w:t>
      </w:r>
      <w:r w:rsidR="002A1B83">
        <w:t>imi</w:t>
      </w:r>
      <w:r w:rsidR="006C7387" w:rsidRPr="006C7387">
        <w:t xml:space="preserve"> v souladu.</w:t>
      </w:r>
    </w:p>
    <w:p w14:paraId="49CF1D78" w14:textId="40CDC95E" w:rsidR="007960C0" w:rsidRPr="0096704F" w:rsidRDefault="006D421A" w:rsidP="00264BD1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8546BB" w:rsidRPr="0096704F">
        <w:t xml:space="preserve">Návrh vyhlášky se předkládá v souladu s Plánem </w:t>
      </w:r>
      <w:r w:rsidR="00264BD1" w:rsidRPr="0096704F">
        <w:t xml:space="preserve">přípravy </w:t>
      </w:r>
      <w:r w:rsidR="008546BB" w:rsidRPr="0096704F">
        <w:t>vyhlášek na rok 202</w:t>
      </w:r>
      <w:r w:rsidR="00DE2AD2" w:rsidRPr="0096704F">
        <w:t>4</w:t>
      </w:r>
      <w:r w:rsidR="008546BB" w:rsidRPr="0096704F">
        <w:t>, přičemž hodnocení dopadů regulace (RIA) se na základě schváleného Plánu přípravy vyhlášek ústředními orgány státní správy na rok 202</w:t>
      </w:r>
      <w:r w:rsidR="00DE2AD2" w:rsidRPr="0096704F">
        <w:t>4</w:t>
      </w:r>
      <w:r w:rsidR="008546BB" w:rsidRPr="0096704F">
        <w:t xml:space="preserve"> s vyznačením povinnosti zpracování RIA k návrhu vyhlášky nezpracovává.</w:t>
      </w:r>
      <w:r w:rsidR="00356181" w:rsidRPr="0096704F">
        <w:t xml:space="preserve"> </w:t>
      </w:r>
    </w:p>
    <w:p w14:paraId="29AA61F5" w14:textId="40AE8B25" w:rsidR="00922CF7" w:rsidRDefault="00E525A6" w:rsidP="00922CF7">
      <w:pPr>
        <w:tabs>
          <w:tab w:val="left" w:pos="567"/>
        </w:tabs>
        <w:spacing w:after="120" w:line="276" w:lineRule="auto"/>
        <w:jc w:val="both"/>
      </w:pPr>
      <w:r w:rsidRPr="0096704F">
        <w:tab/>
      </w:r>
      <w:r w:rsidR="00922CF7">
        <w:t>V návaznosti na novelu atomového zákona,</w:t>
      </w:r>
      <w:r w:rsidR="00304C9D" w:rsidRPr="0096704F">
        <w:t xml:space="preserve"> </w:t>
      </w:r>
      <w:r w:rsidR="00922CF7">
        <w:t>která je nyní ve finální fázi legislativního procesu (sněmovní tisk č. 702)</w:t>
      </w:r>
      <w:r w:rsidR="00175339">
        <w:t>,</w:t>
      </w:r>
      <w:r w:rsidR="00922CF7" w:rsidRPr="0096704F">
        <w:t xml:space="preserve"> </w:t>
      </w:r>
      <w:r w:rsidR="00922CF7">
        <w:t>byla provedena analýza vhodnosti a nutnosti novelizace prováděcích</w:t>
      </w:r>
      <w:r w:rsidR="007662EB">
        <w:t xml:space="preserve"> právních</w:t>
      </w:r>
      <w:r w:rsidR="00922CF7">
        <w:t xml:space="preserve"> předpisů</w:t>
      </w:r>
      <w:r w:rsidR="00DC1954">
        <w:t xml:space="preserve"> atomového zákona</w:t>
      </w:r>
      <w:r w:rsidR="00922CF7">
        <w:t xml:space="preserve">. U </w:t>
      </w:r>
      <w:r w:rsidR="00304C9D" w:rsidRPr="0096704F">
        <w:t>vyhlášky</w:t>
      </w:r>
      <w:r w:rsidR="00922CF7">
        <w:t xml:space="preserve"> č. 377/2016 Sb. bylo shledáno, že</w:t>
      </w:r>
      <w:r w:rsidR="00304C9D" w:rsidRPr="0096704F">
        <w:t xml:space="preserve"> </w:t>
      </w:r>
      <w:r w:rsidR="00922CF7">
        <w:t>s</w:t>
      </w:r>
      <w:r w:rsidR="00922CF7" w:rsidRPr="00922CF7">
        <w:t>távající právní úprava plně nezohledňuje požadavky mezinárodních dokumentů, konkrétně bezpečnostních referenčních úrovní asociace WENRA, pracovní skupiny WGWD ke zpracování radioaktivního odpadu (WENRA - Working Group on Waste and Decommissioning), a bezpečnostního standardu Mezinárodní agentur</w:t>
      </w:r>
      <w:r w:rsidR="00922CF7">
        <w:t>y</w:t>
      </w:r>
      <w:r w:rsidR="00922CF7" w:rsidRPr="00922CF7">
        <w:t xml:space="preserve"> pro atomovou energii</w:t>
      </w:r>
      <w:r w:rsidR="00922CF7">
        <w:t xml:space="preserve"> (</w:t>
      </w:r>
      <w:r w:rsidR="00922CF7" w:rsidRPr="00922CF7">
        <w:t>MAAE</w:t>
      </w:r>
      <w:r w:rsidR="00922CF7">
        <w:t>)</w:t>
      </w:r>
      <w:r w:rsidR="00922CF7" w:rsidRPr="00922CF7">
        <w:t xml:space="preserve"> GSR část 5, Nakládání s radioaktivním odpadem před jeho uložením. Navrhovaná právní úprava tento nesoulad odstraňuje a současně zohledňuje praktické zkušenosti z kontrolní činnosti SÚJB u držitelů povolení k nakládání s radioaktivním odpadem. Navrhované změny textu vyhlášky mají též umožnit více technických řešení u vybraných problémů při nakládání s radioaktivními odpady a vyřazování z provozu a řeší další </w:t>
      </w:r>
      <w:r w:rsidR="00A9560C">
        <w:t xml:space="preserve">potřebu </w:t>
      </w:r>
      <w:r w:rsidR="00922CF7" w:rsidRPr="00922CF7">
        <w:t>formální</w:t>
      </w:r>
      <w:r w:rsidR="00A9560C">
        <w:t>ch</w:t>
      </w:r>
      <w:r w:rsidR="00922CF7" w:rsidRPr="00922CF7">
        <w:t xml:space="preserve"> a </w:t>
      </w:r>
      <w:r w:rsidR="00A9560C" w:rsidRPr="00922CF7">
        <w:t>věcn</w:t>
      </w:r>
      <w:r w:rsidR="00A9560C">
        <w:t>ých</w:t>
      </w:r>
      <w:r w:rsidR="00A9560C" w:rsidRPr="00922CF7">
        <w:t xml:space="preserve"> </w:t>
      </w:r>
      <w:r w:rsidR="00A9560C">
        <w:t>úprav</w:t>
      </w:r>
      <w:r w:rsidR="00A9560C" w:rsidRPr="00922CF7">
        <w:t xml:space="preserve"> </w:t>
      </w:r>
      <w:r w:rsidR="00922CF7" w:rsidRPr="00922CF7">
        <w:t>původního textu vyhlášky.</w:t>
      </w:r>
      <w:r w:rsidR="00554653" w:rsidRPr="0096704F">
        <w:t xml:space="preserve">  </w:t>
      </w:r>
      <w:r w:rsidR="00645067" w:rsidRPr="0096704F">
        <w:tab/>
      </w:r>
    </w:p>
    <w:p w14:paraId="087CB3EC" w14:textId="77777777" w:rsidR="00110D88" w:rsidRPr="0096704F" w:rsidRDefault="00356181" w:rsidP="00922CF7">
      <w:pPr>
        <w:tabs>
          <w:tab w:val="left" w:pos="567"/>
        </w:tabs>
        <w:spacing w:after="120" w:line="276" w:lineRule="auto"/>
        <w:jc w:val="both"/>
      </w:pPr>
      <w:r w:rsidRPr="0096704F">
        <w:t>Návrh vyhlášky</w:t>
      </w:r>
      <w:r w:rsidR="00DF6C3A">
        <w:t xml:space="preserve"> je spíše legislativně-technického charakteru, navazuje na zkušenosti načerpan</w:t>
      </w:r>
      <w:r w:rsidR="00B33CA9">
        <w:t>é</w:t>
      </w:r>
      <w:r w:rsidR="00DF6C3A">
        <w:t xml:space="preserve"> při aplikaci této vyhlášky v rámci kontrolní činnosti SÚJB </w:t>
      </w:r>
      <w:r w:rsidR="00337DD3">
        <w:t>a na vývoj na mezinárodní úrovni v dané oblasti,</w:t>
      </w:r>
      <w:r w:rsidR="00056C55">
        <w:t xml:space="preserve"> </w:t>
      </w:r>
      <w:r w:rsidRPr="0096704F">
        <w:t xml:space="preserve">nepředpokládá zvýšení administrativní ani finanční zátěže oproti </w:t>
      </w:r>
      <w:r w:rsidR="00110D88" w:rsidRPr="0096704F">
        <w:t>dosavadnímu stavu a </w:t>
      </w:r>
      <w:r w:rsidRPr="0096704F">
        <w:t xml:space="preserve">rovněž </w:t>
      </w:r>
      <w:r w:rsidR="00110D88" w:rsidRPr="0096704F">
        <w:t>nejsou předpokládány ani žádné další negativní dopady.</w:t>
      </w:r>
      <w:r w:rsidR="00A502B8" w:rsidRPr="0096704F">
        <w:t xml:space="preserve"> </w:t>
      </w:r>
    </w:p>
    <w:p w14:paraId="330F15E3" w14:textId="77777777" w:rsidR="006C3D86" w:rsidRPr="0096704F" w:rsidRDefault="006C3D86" w:rsidP="00082F2E">
      <w:pPr>
        <w:pStyle w:val="Textparagrafu"/>
        <w:spacing w:before="0" w:after="120" w:line="276" w:lineRule="auto"/>
        <w:ind w:firstLine="567"/>
      </w:pPr>
      <w:r w:rsidRPr="0096704F">
        <w:t>Návrh vyhlášky byl zaslán do meziresortního připomínkového řízení dne</w:t>
      </w:r>
      <w:r w:rsidR="00E47A1B" w:rsidRPr="0096704F">
        <w:t>……</w:t>
      </w:r>
      <w:r w:rsidRPr="0096704F">
        <w:t>. ………………… s termínem pro zaslání připomínek do ……</w:t>
      </w:r>
      <w:r w:rsidR="00E47A1B" w:rsidRPr="0096704F">
        <w:t>……</w:t>
      </w:r>
      <w:r w:rsidRPr="0096704F">
        <w:t xml:space="preserve">…………….. </w:t>
      </w:r>
      <w:r w:rsidR="00F13F9A" w:rsidRPr="0096704F">
        <w:t>P</w:t>
      </w:r>
      <w:r w:rsidRPr="0096704F">
        <w:t>řipomínky byly vypořádány dne ……………………………...</w:t>
      </w: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CBAA7" w14:textId="77777777" w:rsidR="00554653" w:rsidRDefault="00554653" w:rsidP="00671CFC">
      <w:r>
        <w:separator/>
      </w:r>
    </w:p>
  </w:endnote>
  <w:endnote w:type="continuationSeparator" w:id="0">
    <w:p w14:paraId="5CA7B3CB" w14:textId="77777777" w:rsidR="00554653" w:rsidRDefault="00554653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AB858" w14:textId="77777777" w:rsidR="00554653" w:rsidRDefault="00554653" w:rsidP="00671CFC">
      <w:r>
        <w:separator/>
      </w:r>
    </w:p>
  </w:footnote>
  <w:footnote w:type="continuationSeparator" w:id="0">
    <w:p w14:paraId="208300BC" w14:textId="77777777" w:rsidR="00554653" w:rsidRDefault="00554653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23"/>
    <w:rsid w:val="0000241C"/>
    <w:rsid w:val="00015026"/>
    <w:rsid w:val="000266E8"/>
    <w:rsid w:val="00044D1E"/>
    <w:rsid w:val="000478DD"/>
    <w:rsid w:val="00056C55"/>
    <w:rsid w:val="0006701D"/>
    <w:rsid w:val="00082F2E"/>
    <w:rsid w:val="000A281C"/>
    <w:rsid w:val="000B2D4B"/>
    <w:rsid w:val="000D17C9"/>
    <w:rsid w:val="00110D88"/>
    <w:rsid w:val="00136B8F"/>
    <w:rsid w:val="00166481"/>
    <w:rsid w:val="00175339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58FF"/>
    <w:rsid w:val="00283BEF"/>
    <w:rsid w:val="002A1B83"/>
    <w:rsid w:val="002A3CA4"/>
    <w:rsid w:val="002B7EFA"/>
    <w:rsid w:val="00304C9D"/>
    <w:rsid w:val="00311179"/>
    <w:rsid w:val="00322195"/>
    <w:rsid w:val="00324AE3"/>
    <w:rsid w:val="00337DD3"/>
    <w:rsid w:val="00356181"/>
    <w:rsid w:val="003E56BF"/>
    <w:rsid w:val="004573ED"/>
    <w:rsid w:val="00462BB2"/>
    <w:rsid w:val="00484A20"/>
    <w:rsid w:val="004934D2"/>
    <w:rsid w:val="004A44C5"/>
    <w:rsid w:val="004B7707"/>
    <w:rsid w:val="004E1C82"/>
    <w:rsid w:val="004F124A"/>
    <w:rsid w:val="00501A71"/>
    <w:rsid w:val="005322BE"/>
    <w:rsid w:val="00550714"/>
    <w:rsid w:val="00554653"/>
    <w:rsid w:val="00555CB3"/>
    <w:rsid w:val="00566E6D"/>
    <w:rsid w:val="005702E3"/>
    <w:rsid w:val="00570675"/>
    <w:rsid w:val="0058674C"/>
    <w:rsid w:val="00597021"/>
    <w:rsid w:val="005A122C"/>
    <w:rsid w:val="005B079C"/>
    <w:rsid w:val="005B5E7B"/>
    <w:rsid w:val="005C5D46"/>
    <w:rsid w:val="005E4723"/>
    <w:rsid w:val="00621AEE"/>
    <w:rsid w:val="00645067"/>
    <w:rsid w:val="00646FF2"/>
    <w:rsid w:val="00671CFC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6352F"/>
    <w:rsid w:val="007662EB"/>
    <w:rsid w:val="00777CF3"/>
    <w:rsid w:val="00787E42"/>
    <w:rsid w:val="007960C0"/>
    <w:rsid w:val="007E2FDB"/>
    <w:rsid w:val="008546BB"/>
    <w:rsid w:val="008776BC"/>
    <w:rsid w:val="008B2223"/>
    <w:rsid w:val="00922CF7"/>
    <w:rsid w:val="00934BCC"/>
    <w:rsid w:val="0096704F"/>
    <w:rsid w:val="009722FE"/>
    <w:rsid w:val="009853D7"/>
    <w:rsid w:val="00987321"/>
    <w:rsid w:val="009B05AC"/>
    <w:rsid w:val="009C5B64"/>
    <w:rsid w:val="009C7231"/>
    <w:rsid w:val="009E2171"/>
    <w:rsid w:val="009E3F5D"/>
    <w:rsid w:val="00A302A8"/>
    <w:rsid w:val="00A502B8"/>
    <w:rsid w:val="00A94987"/>
    <w:rsid w:val="00A9560C"/>
    <w:rsid w:val="00AC1E5D"/>
    <w:rsid w:val="00AF0A5A"/>
    <w:rsid w:val="00B16870"/>
    <w:rsid w:val="00B33CA9"/>
    <w:rsid w:val="00B427A0"/>
    <w:rsid w:val="00B439B5"/>
    <w:rsid w:val="00B80DD8"/>
    <w:rsid w:val="00BB1284"/>
    <w:rsid w:val="00BB34AC"/>
    <w:rsid w:val="00BE4FEE"/>
    <w:rsid w:val="00BF5562"/>
    <w:rsid w:val="00C225EF"/>
    <w:rsid w:val="00C24376"/>
    <w:rsid w:val="00C414DA"/>
    <w:rsid w:val="00C96F6F"/>
    <w:rsid w:val="00CA718F"/>
    <w:rsid w:val="00D679B1"/>
    <w:rsid w:val="00D959CB"/>
    <w:rsid w:val="00DB63B0"/>
    <w:rsid w:val="00DC1954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692"/>
    <w:rsid w:val="00EA0CB4"/>
    <w:rsid w:val="00EB1878"/>
    <w:rsid w:val="00ED7D02"/>
    <w:rsid w:val="00F12B59"/>
    <w:rsid w:val="00F13F9A"/>
    <w:rsid w:val="00F3067E"/>
    <w:rsid w:val="00F46337"/>
    <w:rsid w:val="00F524C2"/>
    <w:rsid w:val="00F839D9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55584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72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Hertlová Lucie</cp:lastModifiedBy>
  <cp:revision>2</cp:revision>
  <dcterms:created xsi:type="dcterms:W3CDTF">2024-09-30T12:00:00Z</dcterms:created>
  <dcterms:modified xsi:type="dcterms:W3CDTF">2024-09-30T12:00:00Z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