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7A0B1" w14:textId="00E91542" w:rsidR="002C3D32" w:rsidRDefault="008F19F0" w:rsidP="001F5DD7">
      <w:pPr>
        <w:spacing w:after="120" w:line="240" w:lineRule="auto"/>
        <w:jc w:val="center"/>
        <w:rPr>
          <w:rFonts w:ascii="Times New Roman" w:hAnsi="Times New Roman"/>
          <w:b/>
          <w:sz w:val="28"/>
          <w:szCs w:val="32"/>
          <w:lang w:bidi="en-US"/>
        </w:rPr>
      </w:pPr>
      <w:r>
        <w:rPr>
          <w:rFonts w:ascii="Times New Roman" w:hAnsi="Times New Roman"/>
          <w:b/>
          <w:sz w:val="28"/>
          <w:szCs w:val="32"/>
          <w:lang w:bidi="en-US"/>
        </w:rPr>
        <w:t>ODŮVODNĚNÍ</w:t>
      </w:r>
    </w:p>
    <w:p w14:paraId="493C9545" w14:textId="77777777" w:rsidR="005238F8" w:rsidRDefault="005238F8" w:rsidP="001F5DD7">
      <w:pPr>
        <w:spacing w:after="120" w:line="240" w:lineRule="auto"/>
        <w:rPr>
          <w:rFonts w:ascii="Times New Roman" w:hAnsi="Times New Roman"/>
          <w:b/>
          <w:sz w:val="26"/>
          <w:szCs w:val="26"/>
          <w:lang w:bidi="en-US"/>
        </w:rPr>
      </w:pPr>
    </w:p>
    <w:p w14:paraId="60262813" w14:textId="52BB4939" w:rsidR="005A2E40" w:rsidRPr="005A2E40" w:rsidRDefault="005F6712" w:rsidP="005A2E40">
      <w:pPr>
        <w:pStyle w:val="Odstavecseseznamem"/>
        <w:numPr>
          <w:ilvl w:val="0"/>
          <w:numId w:val="47"/>
        </w:numPr>
        <w:spacing w:after="120" w:line="240" w:lineRule="auto"/>
        <w:rPr>
          <w:rFonts w:ascii="Times New Roman" w:hAnsi="Times New Roman"/>
          <w:b/>
          <w:sz w:val="26"/>
          <w:szCs w:val="26"/>
          <w:lang w:bidi="en-US"/>
        </w:rPr>
      </w:pPr>
      <w:r w:rsidRPr="005A2E40">
        <w:rPr>
          <w:rFonts w:ascii="Times New Roman" w:hAnsi="Times New Roman"/>
          <w:b/>
          <w:sz w:val="26"/>
          <w:szCs w:val="26"/>
          <w:lang w:bidi="en-US"/>
        </w:rPr>
        <w:t>OBECNÁ ČÁST</w:t>
      </w:r>
    </w:p>
    <w:p w14:paraId="0940F65A" w14:textId="2917DA2C" w:rsidR="00143511" w:rsidRPr="001B1AFD" w:rsidRDefault="00143511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>V souladu s</w:t>
      </w:r>
      <w:r w:rsidR="00A839D4" w:rsidRPr="001B1AFD">
        <w:rPr>
          <w:rFonts w:ascii="Times New Roman" w:hAnsi="Times New Roman"/>
          <w:sz w:val="24"/>
        </w:rPr>
        <w:t>e schváleným</w:t>
      </w:r>
      <w:r w:rsidRPr="001B1AFD">
        <w:rPr>
          <w:rFonts w:ascii="Times New Roman" w:hAnsi="Times New Roman"/>
          <w:sz w:val="24"/>
        </w:rPr>
        <w:t xml:space="preserve"> Plánem </w:t>
      </w:r>
      <w:r w:rsidR="00C86890" w:rsidRPr="001B1AFD">
        <w:rPr>
          <w:rFonts w:ascii="Times New Roman" w:hAnsi="Times New Roman"/>
          <w:sz w:val="24"/>
        </w:rPr>
        <w:t xml:space="preserve">přípravy vyhlášek ústředními orgány státní správy </w:t>
      </w:r>
      <w:r w:rsidR="00495ABC" w:rsidRPr="001B1AFD">
        <w:rPr>
          <w:rFonts w:ascii="Times New Roman" w:hAnsi="Times New Roman"/>
          <w:sz w:val="24"/>
        </w:rPr>
        <w:t>na rok 202</w:t>
      </w:r>
      <w:r w:rsidR="00CF6E36" w:rsidRPr="001B1AFD">
        <w:rPr>
          <w:rFonts w:ascii="Times New Roman" w:hAnsi="Times New Roman"/>
          <w:sz w:val="24"/>
        </w:rPr>
        <w:t>4</w:t>
      </w:r>
      <w:r w:rsidRPr="001B1AFD">
        <w:rPr>
          <w:rFonts w:ascii="Times New Roman" w:hAnsi="Times New Roman"/>
          <w:sz w:val="24"/>
        </w:rPr>
        <w:t xml:space="preserve"> </w:t>
      </w:r>
      <w:r w:rsidR="000C7263" w:rsidRPr="001B1AFD">
        <w:rPr>
          <w:rFonts w:ascii="Times New Roman" w:hAnsi="Times New Roman"/>
          <w:sz w:val="24"/>
        </w:rPr>
        <w:t xml:space="preserve">nebyla </w:t>
      </w:r>
      <w:r w:rsidRPr="001B1AFD">
        <w:rPr>
          <w:rFonts w:ascii="Times New Roman" w:hAnsi="Times New Roman"/>
          <w:sz w:val="24"/>
        </w:rPr>
        <w:t xml:space="preserve">k návrhu </w:t>
      </w:r>
      <w:r w:rsidR="00B309A4" w:rsidRPr="001B1AFD">
        <w:rPr>
          <w:rFonts w:ascii="Times New Roman" w:hAnsi="Times New Roman"/>
          <w:sz w:val="24"/>
        </w:rPr>
        <w:t xml:space="preserve">prováděna RIA a </w:t>
      </w:r>
      <w:r w:rsidRPr="001B1AFD">
        <w:rPr>
          <w:rFonts w:ascii="Times New Roman" w:hAnsi="Times New Roman"/>
          <w:sz w:val="24"/>
        </w:rPr>
        <w:t xml:space="preserve">zpracována závěrečná zpráva z hodnocení dopadů regulace. </w:t>
      </w:r>
    </w:p>
    <w:p w14:paraId="1C379152" w14:textId="6C36980C" w:rsidR="007C3E29" w:rsidRPr="001B1AFD" w:rsidRDefault="007C3E29" w:rsidP="00051035">
      <w:pPr>
        <w:pStyle w:val="Odstavecseseznamem"/>
        <w:numPr>
          <w:ilvl w:val="0"/>
          <w:numId w:val="45"/>
        </w:numPr>
        <w:spacing w:after="8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1B1AFD">
        <w:rPr>
          <w:rFonts w:ascii="Times New Roman" w:hAnsi="Times New Roman"/>
          <w:b/>
          <w:sz w:val="24"/>
          <w:szCs w:val="24"/>
          <w:lang w:bidi="en-US"/>
        </w:rPr>
        <w:t>Vysvětlení nezbytnosti navrhované právní úpravy, odůvodnění jejích hlavních principů</w:t>
      </w:r>
    </w:p>
    <w:p w14:paraId="51289887" w14:textId="0020BDAB" w:rsidR="00FD01E5" w:rsidRPr="00964348" w:rsidRDefault="00663B4A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>Státní úřad pro jadernou bezpečnost (</w:t>
      </w:r>
      <w:r w:rsidR="008F730B" w:rsidRPr="001B1AFD">
        <w:rPr>
          <w:rFonts w:ascii="Times New Roman" w:hAnsi="Times New Roman"/>
          <w:sz w:val="24"/>
        </w:rPr>
        <w:t>dále jen „</w:t>
      </w:r>
      <w:r w:rsidRPr="001B1AFD">
        <w:rPr>
          <w:rFonts w:ascii="Times New Roman" w:hAnsi="Times New Roman"/>
          <w:sz w:val="24"/>
        </w:rPr>
        <w:t>SÚJB</w:t>
      </w:r>
      <w:r w:rsidR="008F730B" w:rsidRPr="001B1AFD">
        <w:rPr>
          <w:rFonts w:ascii="Times New Roman" w:hAnsi="Times New Roman"/>
          <w:sz w:val="24"/>
        </w:rPr>
        <w:t>“</w:t>
      </w:r>
      <w:r w:rsidRPr="001B1AFD">
        <w:rPr>
          <w:rFonts w:ascii="Times New Roman" w:hAnsi="Times New Roman"/>
          <w:sz w:val="24"/>
        </w:rPr>
        <w:t xml:space="preserve">) předkládá návrh vyhlášky, kterou </w:t>
      </w:r>
      <w:r w:rsidR="009804B0" w:rsidRPr="001B1AFD">
        <w:rPr>
          <w:rFonts w:ascii="Times New Roman" w:hAnsi="Times New Roman"/>
          <w:sz w:val="24"/>
        </w:rPr>
        <w:t>se mění vyhláška č. 377/2016 Sb., o požadavcích na bezpečné nakládání s radioaktivním odpadem a o vyřazování z provozu jaderného zařízení</w:t>
      </w:r>
      <w:r w:rsidR="001B1AFD">
        <w:rPr>
          <w:rFonts w:ascii="Times New Roman" w:hAnsi="Times New Roman"/>
          <w:sz w:val="24"/>
        </w:rPr>
        <w:t xml:space="preserve"> nebo pracoviště III. nebo IV. k</w:t>
      </w:r>
      <w:r w:rsidR="009804B0" w:rsidRPr="001B1AFD">
        <w:rPr>
          <w:rFonts w:ascii="Times New Roman" w:hAnsi="Times New Roman"/>
          <w:sz w:val="24"/>
        </w:rPr>
        <w:t>ategorie. Vyhláška č. 377/2016 Sb. provádí zákon č. 263/2016 Sb., atomový zákon</w:t>
      </w:r>
      <w:r w:rsidR="00D45E96">
        <w:rPr>
          <w:rFonts w:ascii="Times New Roman" w:hAnsi="Times New Roman"/>
          <w:sz w:val="24"/>
        </w:rPr>
        <w:t xml:space="preserve"> (dále jen „atomový zákon“)</w:t>
      </w:r>
      <w:r w:rsidR="009804B0" w:rsidRPr="001B1AFD">
        <w:rPr>
          <w:rFonts w:ascii="Times New Roman" w:hAnsi="Times New Roman"/>
          <w:sz w:val="24"/>
        </w:rPr>
        <w:t xml:space="preserve">. </w:t>
      </w:r>
      <w:r w:rsidR="00F0713B" w:rsidRPr="001B1AFD">
        <w:rPr>
          <w:rFonts w:ascii="Times New Roman" w:hAnsi="Times New Roman"/>
          <w:sz w:val="24"/>
        </w:rPr>
        <w:t xml:space="preserve"> </w:t>
      </w:r>
      <w:r w:rsidRPr="001B1AFD">
        <w:rPr>
          <w:rFonts w:ascii="Times New Roman" w:hAnsi="Times New Roman"/>
          <w:sz w:val="24"/>
        </w:rPr>
        <w:t>K vydání vyhlášky je SÚJB zmo</w:t>
      </w:r>
      <w:r w:rsidR="00F0713B" w:rsidRPr="001B1AFD">
        <w:rPr>
          <w:rFonts w:ascii="Times New Roman" w:hAnsi="Times New Roman"/>
          <w:sz w:val="24"/>
        </w:rPr>
        <w:t xml:space="preserve">cněn ustanovením § </w:t>
      </w:r>
      <w:r w:rsidR="008A2B98" w:rsidRPr="001B1AFD">
        <w:rPr>
          <w:rFonts w:ascii="Times New Roman" w:hAnsi="Times New Roman"/>
          <w:sz w:val="24"/>
        </w:rPr>
        <w:t xml:space="preserve">236 </w:t>
      </w:r>
      <w:r w:rsidR="00D45E96">
        <w:rPr>
          <w:rFonts w:ascii="Times New Roman" w:hAnsi="Times New Roman"/>
          <w:sz w:val="24"/>
        </w:rPr>
        <w:t>atomového zákona</w:t>
      </w:r>
      <w:r w:rsidR="008A2B98" w:rsidRPr="001B1AFD">
        <w:rPr>
          <w:rFonts w:ascii="Times New Roman" w:hAnsi="Times New Roman"/>
          <w:sz w:val="24"/>
        </w:rPr>
        <w:t>.</w:t>
      </w:r>
      <w:r w:rsidR="00F0713B" w:rsidRPr="001B1AFD">
        <w:rPr>
          <w:rFonts w:ascii="Times New Roman" w:hAnsi="Times New Roman"/>
          <w:sz w:val="24"/>
        </w:rPr>
        <w:t xml:space="preserve"> </w:t>
      </w:r>
      <w:r w:rsidR="000D5004" w:rsidRPr="001B1AFD">
        <w:rPr>
          <w:rFonts w:ascii="Times New Roman" w:hAnsi="Times New Roman"/>
          <w:sz w:val="24"/>
        </w:rPr>
        <w:t xml:space="preserve">Vyhláška č. 377/2016 Sb. stanoví </w:t>
      </w:r>
      <w:r w:rsidR="00392949" w:rsidRPr="001B1AFD">
        <w:rPr>
          <w:rFonts w:ascii="Times New Roman" w:hAnsi="Times New Roman"/>
          <w:sz w:val="24"/>
        </w:rPr>
        <w:t xml:space="preserve">v návaznosti na povinnosti stanovené atomovým zákonem </w:t>
      </w:r>
      <w:r w:rsidR="000D5004" w:rsidRPr="001B1AFD">
        <w:rPr>
          <w:rFonts w:ascii="Times New Roman" w:hAnsi="Times New Roman"/>
          <w:sz w:val="24"/>
        </w:rPr>
        <w:t>podrobnosti související s nakládáním s radioaktivními odpady a vyřazováním jaderného zařízení nebo pracoviště z provozu na území ČR. Návrh</w:t>
      </w:r>
      <w:r w:rsidR="00392949" w:rsidRPr="001B1AFD">
        <w:rPr>
          <w:rFonts w:ascii="Times New Roman" w:hAnsi="Times New Roman"/>
          <w:sz w:val="24"/>
        </w:rPr>
        <w:t xml:space="preserve"> vyhlášky</w:t>
      </w:r>
      <w:r w:rsidR="000D5004" w:rsidRPr="001B1AFD">
        <w:rPr>
          <w:rFonts w:ascii="Times New Roman" w:hAnsi="Times New Roman"/>
          <w:sz w:val="24"/>
        </w:rPr>
        <w:t xml:space="preserve"> reaguje na poznatky a zkušenosti z minulých let v oblasti nakládání s radioaktivními odpady a vyřazován</w:t>
      </w:r>
      <w:r w:rsidR="001D068B" w:rsidRPr="001B1AFD">
        <w:rPr>
          <w:rFonts w:ascii="Times New Roman" w:hAnsi="Times New Roman"/>
          <w:sz w:val="24"/>
        </w:rPr>
        <w:t>í z</w:t>
      </w:r>
      <w:r w:rsidR="00504625">
        <w:rPr>
          <w:rFonts w:ascii="Times New Roman" w:hAnsi="Times New Roman"/>
          <w:sz w:val="24"/>
        </w:rPr>
        <w:t> </w:t>
      </w:r>
      <w:r w:rsidR="001D068B" w:rsidRPr="001B1AFD">
        <w:rPr>
          <w:rFonts w:ascii="Times New Roman" w:hAnsi="Times New Roman"/>
          <w:sz w:val="24"/>
        </w:rPr>
        <w:t>provozu</w:t>
      </w:r>
      <w:r w:rsidR="00D45E96" w:rsidRPr="00D45E96">
        <w:rPr>
          <w:rFonts w:ascii="Times New Roman" w:hAnsi="Times New Roman"/>
          <w:sz w:val="24"/>
        </w:rPr>
        <w:t xml:space="preserve"> </w:t>
      </w:r>
      <w:r w:rsidR="00D45E96" w:rsidRPr="001B1AFD">
        <w:rPr>
          <w:rFonts w:ascii="Times New Roman" w:hAnsi="Times New Roman"/>
          <w:sz w:val="24"/>
        </w:rPr>
        <w:t>jaderných zařízení</w:t>
      </w:r>
      <w:r w:rsidR="00504625">
        <w:rPr>
          <w:rFonts w:ascii="Times New Roman" w:hAnsi="Times New Roman"/>
          <w:sz w:val="24"/>
        </w:rPr>
        <w:t>. J</w:t>
      </w:r>
      <w:r w:rsidR="001D068B" w:rsidRPr="001B1AFD">
        <w:rPr>
          <w:rFonts w:ascii="Times New Roman" w:hAnsi="Times New Roman"/>
          <w:sz w:val="24"/>
        </w:rPr>
        <w:t>eho cílem je</w:t>
      </w:r>
      <w:r w:rsidR="00504625">
        <w:rPr>
          <w:rFonts w:ascii="Times New Roman" w:hAnsi="Times New Roman"/>
          <w:sz w:val="24"/>
        </w:rPr>
        <w:t xml:space="preserve"> zohlednění relevantních požadavků mezinárodních dokumentů,</w:t>
      </w:r>
      <w:r w:rsidR="001D068B" w:rsidRPr="001B1AFD">
        <w:rPr>
          <w:rFonts w:ascii="Times New Roman" w:hAnsi="Times New Roman"/>
          <w:sz w:val="24"/>
        </w:rPr>
        <w:t xml:space="preserve"> odstranění některých nepřesností a úprava několika málo oblastí, ve kterých byl</w:t>
      </w:r>
      <w:r w:rsidR="00D45E96">
        <w:rPr>
          <w:rFonts w:ascii="Times New Roman" w:hAnsi="Times New Roman"/>
          <w:sz w:val="24"/>
        </w:rPr>
        <w:t xml:space="preserve">a </w:t>
      </w:r>
      <w:r w:rsidR="001D068B" w:rsidRPr="001B1AFD">
        <w:rPr>
          <w:rFonts w:ascii="Times New Roman" w:hAnsi="Times New Roman"/>
          <w:sz w:val="24"/>
        </w:rPr>
        <w:t>praxí identifikován</w:t>
      </w:r>
      <w:r w:rsidR="00D45E96">
        <w:rPr>
          <w:rFonts w:ascii="Times New Roman" w:hAnsi="Times New Roman"/>
          <w:sz w:val="24"/>
        </w:rPr>
        <w:t>a potřeba změny.</w:t>
      </w:r>
    </w:p>
    <w:p w14:paraId="41F0C9DC" w14:textId="06074986" w:rsidR="007C3E29" w:rsidRPr="001B1AFD" w:rsidRDefault="007C3E29" w:rsidP="00051035">
      <w:pPr>
        <w:pStyle w:val="Odstavecseseznamem"/>
        <w:numPr>
          <w:ilvl w:val="0"/>
          <w:numId w:val="45"/>
        </w:numPr>
        <w:spacing w:before="240" w:after="8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1B1AFD">
        <w:rPr>
          <w:rFonts w:ascii="Times New Roman" w:hAnsi="Times New Roman"/>
          <w:b/>
          <w:sz w:val="24"/>
          <w:szCs w:val="24"/>
          <w:lang w:bidi="en-US"/>
        </w:rPr>
        <w:t xml:space="preserve">Zhodnocení souladu navrhované právní úpravy se zákonem, k jehož provedení je navržena, včetně souladu se zákonným zmocněním </w:t>
      </w:r>
      <w:r w:rsidR="00FB4F7D" w:rsidRPr="001B1AFD">
        <w:rPr>
          <w:rFonts w:ascii="Times New Roman" w:hAnsi="Times New Roman"/>
          <w:b/>
          <w:sz w:val="24"/>
          <w:szCs w:val="24"/>
          <w:lang w:bidi="en-US"/>
        </w:rPr>
        <w:t>k jejímu vydání</w:t>
      </w:r>
    </w:p>
    <w:p w14:paraId="3A98ED08" w14:textId="3228EF20" w:rsidR="00FD01E5" w:rsidRPr="001B1AFD" w:rsidRDefault="00F42FCC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 xml:space="preserve">K vydání vyhlášky je SÚJB zmocněn ustanovením § </w:t>
      </w:r>
      <w:r w:rsidR="00392949" w:rsidRPr="001B1AFD">
        <w:rPr>
          <w:rFonts w:ascii="Times New Roman" w:hAnsi="Times New Roman"/>
          <w:sz w:val="24"/>
        </w:rPr>
        <w:t>236 tohoto</w:t>
      </w:r>
      <w:r w:rsidRPr="001B1AFD">
        <w:rPr>
          <w:rFonts w:ascii="Times New Roman" w:hAnsi="Times New Roman"/>
          <w:sz w:val="24"/>
        </w:rPr>
        <w:t xml:space="preserve"> zákona</w:t>
      </w:r>
      <w:r w:rsidR="00CF00DF">
        <w:rPr>
          <w:rFonts w:ascii="Times New Roman" w:hAnsi="Times New Roman"/>
          <w:sz w:val="24"/>
        </w:rPr>
        <w:t>, předkládaný návrh vyhlášky je s atomovým zákonem v souladu</w:t>
      </w:r>
      <w:r w:rsidRPr="001B1AFD">
        <w:rPr>
          <w:rFonts w:ascii="Times New Roman" w:hAnsi="Times New Roman"/>
          <w:sz w:val="24"/>
        </w:rPr>
        <w:t>.</w:t>
      </w:r>
      <w:r w:rsidR="00392949" w:rsidRPr="001B1AFD">
        <w:rPr>
          <w:rFonts w:ascii="Times New Roman" w:hAnsi="Times New Roman"/>
          <w:sz w:val="24"/>
        </w:rPr>
        <w:t xml:space="preserve"> N</w:t>
      </w:r>
      <w:r w:rsidR="001B1AFD">
        <w:rPr>
          <w:rFonts w:ascii="Times New Roman" w:hAnsi="Times New Roman"/>
          <w:sz w:val="24"/>
        </w:rPr>
        <w:t>ovelizovaná ustanovení vyhlášky</w:t>
      </w:r>
      <w:r w:rsidR="00392949" w:rsidRPr="001B1AFD">
        <w:rPr>
          <w:rFonts w:ascii="Times New Roman" w:hAnsi="Times New Roman"/>
          <w:sz w:val="24"/>
        </w:rPr>
        <w:t xml:space="preserve"> jsou ustanovení</w:t>
      </w:r>
      <w:r w:rsidR="00B87E85" w:rsidRPr="001B1AFD">
        <w:rPr>
          <w:rFonts w:ascii="Times New Roman" w:hAnsi="Times New Roman"/>
          <w:sz w:val="24"/>
        </w:rPr>
        <w:t>mi</w:t>
      </w:r>
      <w:r w:rsidR="00392949" w:rsidRPr="001B1AFD">
        <w:rPr>
          <w:rFonts w:ascii="Times New Roman" w:hAnsi="Times New Roman"/>
          <w:sz w:val="24"/>
        </w:rPr>
        <w:t xml:space="preserve"> provádějící §</w:t>
      </w:r>
      <w:r w:rsidR="001B1AFD">
        <w:rPr>
          <w:rFonts w:ascii="Times New Roman" w:hAnsi="Times New Roman"/>
          <w:sz w:val="24"/>
        </w:rPr>
        <w:t xml:space="preserve"> 24 odst. 7 a § </w:t>
      </w:r>
      <w:r w:rsidR="00392949" w:rsidRPr="001B1AFD">
        <w:rPr>
          <w:rFonts w:ascii="Times New Roman" w:hAnsi="Times New Roman"/>
          <w:sz w:val="24"/>
        </w:rPr>
        <w:t>111 odst. 3 písm. a) b)</w:t>
      </w:r>
      <w:r w:rsidR="001B1AFD">
        <w:rPr>
          <w:rFonts w:ascii="Times New Roman" w:hAnsi="Times New Roman"/>
          <w:sz w:val="24"/>
        </w:rPr>
        <w:t xml:space="preserve"> a c)</w:t>
      </w:r>
      <w:r w:rsidR="00392949" w:rsidRPr="001B1AFD">
        <w:rPr>
          <w:rFonts w:ascii="Times New Roman" w:hAnsi="Times New Roman"/>
          <w:sz w:val="24"/>
        </w:rPr>
        <w:t xml:space="preserve"> atomového zákona.</w:t>
      </w:r>
      <w:r w:rsidR="001F5DD7" w:rsidRPr="001B1AFD">
        <w:rPr>
          <w:rFonts w:ascii="Times New Roman" w:hAnsi="Times New Roman"/>
          <w:sz w:val="24"/>
        </w:rPr>
        <w:t xml:space="preserve"> Navrhované úpravy</w:t>
      </w:r>
      <w:r w:rsidR="00B87E85" w:rsidRPr="001B1AFD">
        <w:rPr>
          <w:rFonts w:ascii="Times New Roman" w:hAnsi="Times New Roman"/>
          <w:sz w:val="24"/>
        </w:rPr>
        <w:t xml:space="preserve"> </w:t>
      </w:r>
      <w:r w:rsidR="00CF00DF">
        <w:rPr>
          <w:rFonts w:ascii="Times New Roman" w:hAnsi="Times New Roman"/>
          <w:sz w:val="24"/>
        </w:rPr>
        <w:t>§ 2, § 3, § 6, § 8, § 9, § 10 a § 13</w:t>
      </w:r>
      <w:r w:rsidR="001F5DD7" w:rsidRPr="001B1AFD">
        <w:rPr>
          <w:rFonts w:ascii="Times New Roman" w:hAnsi="Times New Roman"/>
          <w:sz w:val="24"/>
        </w:rPr>
        <w:t xml:space="preserve"> </w:t>
      </w:r>
      <w:r w:rsidR="00CF00DF">
        <w:rPr>
          <w:rFonts w:ascii="Times New Roman" w:hAnsi="Times New Roman"/>
          <w:sz w:val="24"/>
        </w:rPr>
        <w:t>reagují na poznatky získané při aplikaci vyhlášky v</w:t>
      </w:r>
      <w:r w:rsidR="00BA32F5">
        <w:rPr>
          <w:rFonts w:ascii="Times New Roman" w:hAnsi="Times New Roman"/>
          <w:sz w:val="24"/>
        </w:rPr>
        <w:t> </w:t>
      </w:r>
      <w:r w:rsidR="00CF00DF">
        <w:rPr>
          <w:rFonts w:ascii="Times New Roman" w:hAnsi="Times New Roman"/>
          <w:sz w:val="24"/>
        </w:rPr>
        <w:t>praxi</w:t>
      </w:r>
      <w:r w:rsidR="00BA32F5">
        <w:rPr>
          <w:rFonts w:ascii="Times New Roman" w:hAnsi="Times New Roman"/>
          <w:sz w:val="24"/>
        </w:rPr>
        <w:t>, na vývoj na mezinárodní úrovni</w:t>
      </w:r>
      <w:r w:rsidR="00CF00DF">
        <w:rPr>
          <w:rFonts w:ascii="Times New Roman" w:hAnsi="Times New Roman"/>
          <w:sz w:val="24"/>
        </w:rPr>
        <w:t xml:space="preserve"> a doplňují a </w:t>
      </w:r>
      <w:r w:rsidR="00BA32F5">
        <w:rPr>
          <w:rFonts w:ascii="Times New Roman" w:hAnsi="Times New Roman"/>
          <w:sz w:val="24"/>
        </w:rPr>
        <w:t>revidují</w:t>
      </w:r>
      <w:r w:rsidR="00CF00DF">
        <w:rPr>
          <w:rFonts w:ascii="Times New Roman" w:hAnsi="Times New Roman"/>
          <w:sz w:val="24"/>
        </w:rPr>
        <w:t xml:space="preserve"> v mezích zákonných zmocnění daná ustanovení vyhlášky.</w:t>
      </w:r>
    </w:p>
    <w:p w14:paraId="7B394957" w14:textId="1F254985" w:rsidR="007C3E29" w:rsidRPr="001B1AFD" w:rsidRDefault="007C3E29" w:rsidP="00051035">
      <w:pPr>
        <w:pStyle w:val="Odstavecseseznamem"/>
        <w:numPr>
          <w:ilvl w:val="0"/>
          <w:numId w:val="45"/>
        </w:numPr>
        <w:spacing w:before="240" w:after="8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1B1AFD">
        <w:rPr>
          <w:rFonts w:ascii="Times New Roman" w:hAnsi="Times New Roman"/>
          <w:b/>
          <w:sz w:val="24"/>
          <w:szCs w:val="24"/>
          <w:lang w:bidi="en-US"/>
        </w:rPr>
        <w:t>Zhodnocení souladu navrhované právní úpravy s předpisy Evropské unie, judikaturou soudních orgánů Evropské unie a obecnými právními zásadami práva Evropské u</w:t>
      </w:r>
      <w:r w:rsidR="00D848A6" w:rsidRPr="001B1AFD">
        <w:rPr>
          <w:rFonts w:ascii="Times New Roman" w:hAnsi="Times New Roman"/>
          <w:b/>
          <w:sz w:val="24"/>
          <w:szCs w:val="24"/>
          <w:lang w:bidi="en-US"/>
        </w:rPr>
        <w:t>nie</w:t>
      </w:r>
    </w:p>
    <w:p w14:paraId="510CCE44" w14:textId="491446BC" w:rsidR="004F6CC0" w:rsidRPr="001B1AFD" w:rsidRDefault="00CA63CD" w:rsidP="00CA63CD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 xml:space="preserve">Na </w:t>
      </w:r>
      <w:r w:rsidR="004F6CC0" w:rsidRPr="001B1AFD">
        <w:rPr>
          <w:rFonts w:ascii="Times New Roman" w:hAnsi="Times New Roman"/>
          <w:sz w:val="24"/>
        </w:rPr>
        <w:t xml:space="preserve">úrovni Euratomu stanoví rámec pro zajištění odpovědného a bezpečného nakládání s vyhořelým palivem a radioaktivním odpadem s cílem zabránit nepřiměřenému zatížení budoucích generací </w:t>
      </w:r>
      <w:r w:rsidRPr="001B1AFD">
        <w:rPr>
          <w:rFonts w:ascii="Times New Roman" w:hAnsi="Times New Roman"/>
          <w:sz w:val="24"/>
        </w:rPr>
        <w:t>směrnice Rady</w:t>
      </w:r>
      <w:r w:rsidR="004F6CC0" w:rsidRPr="001B1AFD">
        <w:rPr>
          <w:rFonts w:ascii="Times New Roman" w:hAnsi="Times New Roman"/>
          <w:sz w:val="24"/>
        </w:rPr>
        <w:t xml:space="preserve"> 2011/70/</w:t>
      </w:r>
      <w:r w:rsidR="00C32DD5">
        <w:rPr>
          <w:rFonts w:ascii="Times New Roman" w:hAnsi="Times New Roman"/>
          <w:sz w:val="24"/>
        </w:rPr>
        <w:t>Euratom</w:t>
      </w:r>
      <w:r w:rsidR="004F6CC0" w:rsidRPr="001B1AFD">
        <w:rPr>
          <w:rFonts w:ascii="Times New Roman" w:hAnsi="Times New Roman"/>
          <w:sz w:val="24"/>
        </w:rPr>
        <w:t xml:space="preserve"> ze dne 19. července 2011</w:t>
      </w:r>
      <w:r w:rsidR="00C435A3" w:rsidRPr="001B1AFD">
        <w:rPr>
          <w:rFonts w:ascii="Times New Roman" w:hAnsi="Times New Roman"/>
          <w:sz w:val="24"/>
        </w:rPr>
        <w:t xml:space="preserve">. Jedná se o směrnici rámcovou, transponovanou do českého právního řádu </w:t>
      </w:r>
      <w:r w:rsidRPr="001B1AFD">
        <w:rPr>
          <w:rFonts w:ascii="Times New Roman" w:hAnsi="Times New Roman"/>
          <w:sz w:val="24"/>
        </w:rPr>
        <w:t xml:space="preserve">především </w:t>
      </w:r>
      <w:r w:rsidR="00C435A3" w:rsidRPr="001B1AFD">
        <w:rPr>
          <w:rFonts w:ascii="Times New Roman" w:hAnsi="Times New Roman"/>
          <w:sz w:val="24"/>
        </w:rPr>
        <w:t xml:space="preserve">zákonem č. 263/2016 Sb., atomový zákon. Vyhláška č. 377/2016 Sb., i předkládaná novela této vyhlášky, na atomový zákon navazuje a požadavky a povinnosti v něm stanovené </w:t>
      </w:r>
      <w:r w:rsidR="00BD473F" w:rsidRPr="001B1AFD">
        <w:rPr>
          <w:rFonts w:ascii="Times New Roman" w:hAnsi="Times New Roman"/>
          <w:sz w:val="24"/>
        </w:rPr>
        <w:t>provádí</w:t>
      </w:r>
      <w:r w:rsidR="00C435A3" w:rsidRPr="001B1AFD">
        <w:rPr>
          <w:rFonts w:ascii="Times New Roman" w:hAnsi="Times New Roman"/>
          <w:sz w:val="24"/>
        </w:rPr>
        <w:t xml:space="preserve"> a konkretizuje. Úprava jak ve vyhlášce č. 377/2016 Sb.</w:t>
      </w:r>
      <w:r w:rsidR="002368C5" w:rsidRPr="001B1AFD">
        <w:rPr>
          <w:rFonts w:ascii="Times New Roman" w:hAnsi="Times New Roman"/>
          <w:sz w:val="24"/>
        </w:rPr>
        <w:t>,</w:t>
      </w:r>
      <w:r w:rsidR="00C435A3" w:rsidRPr="001B1AFD">
        <w:rPr>
          <w:rFonts w:ascii="Times New Roman" w:hAnsi="Times New Roman"/>
          <w:sz w:val="24"/>
        </w:rPr>
        <w:t xml:space="preserve"> tak i v předkládané novele, je s atomovým zákonem a potažmo tak se směrnicí Rady 2011/70/Euratom, v souladu.</w:t>
      </w:r>
      <w:r w:rsidRPr="001B1AFD">
        <w:rPr>
          <w:rFonts w:ascii="Times New Roman" w:hAnsi="Times New Roman"/>
          <w:sz w:val="24"/>
        </w:rPr>
        <w:t xml:space="preserve"> Právní úprava vyřazování z provozu pracovišť III. a IV. kategorie zohledňuje směrnici Rady  2013/59/Euratom, ze dne 5. prosince 2013, kterou se stanoví základní bezpečnostní standardy ochrany před nebezpečím vystavení ionizujícímu záření a zrušují se směrnice 89/618/Euratom, 90/641/Euratom, 96/29/Euratom, 97/43/Euratom a 2003/122/Euratom, která je do právního řádu ČR transponována především </w:t>
      </w:r>
      <w:r w:rsidRPr="001B1AFD">
        <w:rPr>
          <w:rFonts w:ascii="Times New Roman" w:hAnsi="Times New Roman"/>
          <w:sz w:val="24"/>
        </w:rPr>
        <w:lastRenderedPageBreak/>
        <w:t>atomovým zákonem</w:t>
      </w:r>
      <w:r w:rsidR="000158F2" w:rsidRPr="001B1AFD">
        <w:rPr>
          <w:rFonts w:ascii="Times New Roman" w:hAnsi="Times New Roman"/>
          <w:sz w:val="24"/>
        </w:rPr>
        <w:t xml:space="preserve"> a vyhláškou č. 422/2016 Sb., o radiační ochraně a zabezpečení radionuklidového zdroje</w:t>
      </w:r>
      <w:r w:rsidRPr="001B1AFD">
        <w:rPr>
          <w:rFonts w:ascii="Times New Roman" w:hAnsi="Times New Roman"/>
          <w:sz w:val="24"/>
        </w:rPr>
        <w:t>. I navrhovaná novela vyhlášky č. 377/2016 Sb. je s touto směrnicí v souladu.</w:t>
      </w:r>
    </w:p>
    <w:p w14:paraId="5D14E0FB" w14:textId="06E04BFA" w:rsidR="00FD01E5" w:rsidRPr="00BB4DF9" w:rsidRDefault="003D77B0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 xml:space="preserve">Návrh je </w:t>
      </w:r>
      <w:r w:rsidR="00C41601" w:rsidRPr="001B1AFD">
        <w:rPr>
          <w:rFonts w:ascii="Times New Roman" w:hAnsi="Times New Roman"/>
          <w:sz w:val="24"/>
        </w:rPr>
        <w:t xml:space="preserve">rovněž </w:t>
      </w:r>
      <w:r w:rsidRPr="001B1AFD">
        <w:rPr>
          <w:rFonts w:ascii="Times New Roman" w:hAnsi="Times New Roman"/>
          <w:sz w:val="24"/>
        </w:rPr>
        <w:t xml:space="preserve">technickým předpisem ve smyslu čl. 1 odst. 1 písm. f) směrnice </w:t>
      </w:r>
      <w:r w:rsidR="009D7717" w:rsidRPr="001B1AFD">
        <w:rPr>
          <w:rFonts w:ascii="Times New Roman" w:hAnsi="Times New Roman"/>
          <w:sz w:val="24"/>
        </w:rPr>
        <w:t>Evropského parlamentu a Rady (</w:t>
      </w:r>
      <w:r w:rsidRPr="001B1AFD">
        <w:rPr>
          <w:rFonts w:ascii="Times New Roman" w:hAnsi="Times New Roman"/>
          <w:sz w:val="24"/>
        </w:rPr>
        <w:t>EU</w:t>
      </w:r>
      <w:r w:rsidR="009D7717" w:rsidRPr="001B1AFD">
        <w:rPr>
          <w:rFonts w:ascii="Times New Roman" w:hAnsi="Times New Roman"/>
          <w:sz w:val="24"/>
        </w:rPr>
        <w:t>)</w:t>
      </w:r>
      <w:r w:rsidRPr="001B1AFD">
        <w:rPr>
          <w:rFonts w:ascii="Times New Roman" w:hAnsi="Times New Roman"/>
          <w:sz w:val="24"/>
        </w:rPr>
        <w:t xml:space="preserve"> 2015/1535</w:t>
      </w:r>
      <w:r w:rsidR="00683170" w:rsidRPr="001B1AFD">
        <w:rPr>
          <w:rFonts w:ascii="Times New Roman" w:hAnsi="Times New Roman"/>
          <w:sz w:val="24"/>
        </w:rPr>
        <w:t xml:space="preserve"> ze dne 9. září 2015 o postupu při poskytování informací v oblasti technických předpisů a předpisů pro služby informační společnosti</w:t>
      </w:r>
      <w:r w:rsidRPr="001B1AFD">
        <w:rPr>
          <w:rFonts w:ascii="Times New Roman" w:hAnsi="Times New Roman"/>
          <w:sz w:val="24"/>
        </w:rPr>
        <w:t xml:space="preserve">, a proto </w:t>
      </w:r>
      <w:r w:rsidR="004D1629">
        <w:rPr>
          <w:rFonts w:ascii="Times New Roman" w:hAnsi="Times New Roman"/>
          <w:sz w:val="24"/>
        </w:rPr>
        <w:t>je nutné jej</w:t>
      </w:r>
      <w:r w:rsidRPr="001B1AFD">
        <w:rPr>
          <w:rFonts w:ascii="Times New Roman" w:hAnsi="Times New Roman"/>
          <w:sz w:val="24"/>
        </w:rPr>
        <w:t xml:space="preserve"> </w:t>
      </w:r>
      <w:r w:rsidR="002E64A1" w:rsidRPr="001B1AFD">
        <w:rPr>
          <w:rFonts w:ascii="Times New Roman" w:hAnsi="Times New Roman"/>
          <w:sz w:val="24"/>
        </w:rPr>
        <w:t>jako takový notifikovat.</w:t>
      </w:r>
    </w:p>
    <w:p w14:paraId="51AF3144" w14:textId="508B3FF8" w:rsidR="007C3E29" w:rsidRDefault="007C3E29" w:rsidP="00051035">
      <w:pPr>
        <w:pStyle w:val="Odstavecseseznamem"/>
        <w:numPr>
          <w:ilvl w:val="0"/>
          <w:numId w:val="45"/>
        </w:numPr>
        <w:spacing w:before="240" w:after="8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051035">
        <w:rPr>
          <w:rFonts w:ascii="Times New Roman" w:hAnsi="Times New Roman"/>
          <w:b/>
          <w:sz w:val="24"/>
          <w:szCs w:val="24"/>
          <w:lang w:bidi="en-US"/>
        </w:rPr>
        <w:t>Zhodnocení platného právního stavu a odůvodněn</w:t>
      </w:r>
      <w:r w:rsidR="00FB4F7D" w:rsidRPr="00051035">
        <w:rPr>
          <w:rFonts w:ascii="Times New Roman" w:hAnsi="Times New Roman"/>
          <w:b/>
          <w:sz w:val="24"/>
          <w:szCs w:val="24"/>
          <w:lang w:bidi="en-US"/>
        </w:rPr>
        <w:t>í nezbytnosti jeho změny</w:t>
      </w:r>
    </w:p>
    <w:p w14:paraId="525B3281" w14:textId="3CDCE61B" w:rsidR="005A2E40" w:rsidRPr="005A2E40" w:rsidRDefault="00CF2F25" w:rsidP="003379E7">
      <w:pPr>
        <w:spacing w:before="240" w:after="80" w:line="240" w:lineRule="auto"/>
        <w:jc w:val="both"/>
        <w:rPr>
          <w:rFonts w:ascii="Times New Roman" w:hAnsi="Times New Roman"/>
          <w:sz w:val="24"/>
        </w:rPr>
      </w:pPr>
      <w:r w:rsidRPr="003379E7">
        <w:rPr>
          <w:rFonts w:ascii="Times New Roman" w:hAnsi="Times New Roman"/>
          <w:sz w:val="24"/>
        </w:rPr>
        <w:t xml:space="preserve">Stávající právní úprava plně nezohledňuje požadavky mezinárodních </w:t>
      </w:r>
      <w:r w:rsidR="001C48AC" w:rsidRPr="003379E7">
        <w:rPr>
          <w:rFonts w:ascii="Times New Roman" w:hAnsi="Times New Roman"/>
          <w:sz w:val="24"/>
        </w:rPr>
        <w:t>dokumentů</w:t>
      </w:r>
      <w:r w:rsidRPr="003379E7">
        <w:rPr>
          <w:rFonts w:ascii="Times New Roman" w:hAnsi="Times New Roman"/>
          <w:sz w:val="24"/>
        </w:rPr>
        <w:t xml:space="preserve">, konkrétně bezpečnostních referenčních úrovní asociace WENRA, pracovní skupiny WGWD ke zpracování </w:t>
      </w:r>
      <w:r w:rsidR="001C48AC" w:rsidRPr="003379E7">
        <w:rPr>
          <w:rFonts w:ascii="Times New Roman" w:hAnsi="Times New Roman"/>
          <w:sz w:val="24"/>
        </w:rPr>
        <w:t>radioaktivního odpadu</w:t>
      </w:r>
      <w:r w:rsidR="008329D9" w:rsidRPr="003379E7">
        <w:rPr>
          <w:rFonts w:ascii="Times New Roman" w:hAnsi="Times New Roman"/>
          <w:sz w:val="24"/>
        </w:rPr>
        <w:t xml:space="preserve"> (WENRA - </w:t>
      </w:r>
      <w:proofErr w:type="spellStart"/>
      <w:r w:rsidR="008329D9" w:rsidRPr="003379E7">
        <w:rPr>
          <w:rFonts w:ascii="Times New Roman" w:hAnsi="Times New Roman"/>
          <w:sz w:val="24"/>
        </w:rPr>
        <w:t>Working</w:t>
      </w:r>
      <w:proofErr w:type="spellEnd"/>
      <w:r w:rsidR="008329D9" w:rsidRPr="003379E7">
        <w:rPr>
          <w:rFonts w:ascii="Times New Roman" w:hAnsi="Times New Roman"/>
          <w:sz w:val="24"/>
        </w:rPr>
        <w:t xml:space="preserve"> Group on </w:t>
      </w:r>
      <w:proofErr w:type="spellStart"/>
      <w:r w:rsidR="008329D9" w:rsidRPr="003379E7">
        <w:rPr>
          <w:rFonts w:ascii="Times New Roman" w:hAnsi="Times New Roman"/>
          <w:sz w:val="24"/>
        </w:rPr>
        <w:t>Waste</w:t>
      </w:r>
      <w:proofErr w:type="spellEnd"/>
      <w:r w:rsidR="008329D9" w:rsidRPr="003379E7">
        <w:rPr>
          <w:rFonts w:ascii="Times New Roman" w:hAnsi="Times New Roman"/>
          <w:sz w:val="24"/>
        </w:rPr>
        <w:t xml:space="preserve"> and </w:t>
      </w:r>
      <w:proofErr w:type="spellStart"/>
      <w:r w:rsidR="008329D9" w:rsidRPr="003379E7">
        <w:rPr>
          <w:rFonts w:ascii="Times New Roman" w:hAnsi="Times New Roman"/>
          <w:sz w:val="24"/>
        </w:rPr>
        <w:t>Decommissioning</w:t>
      </w:r>
      <w:proofErr w:type="spellEnd"/>
      <w:r w:rsidR="008329D9" w:rsidRPr="003379E7">
        <w:rPr>
          <w:rFonts w:ascii="Times New Roman" w:hAnsi="Times New Roman"/>
          <w:sz w:val="24"/>
        </w:rPr>
        <w:t>),</w:t>
      </w:r>
      <w:r w:rsidRPr="003379E7">
        <w:rPr>
          <w:rFonts w:ascii="Times New Roman" w:hAnsi="Times New Roman"/>
          <w:sz w:val="24"/>
        </w:rPr>
        <w:t xml:space="preserve"> a bezpečnostního standardu </w:t>
      </w:r>
      <w:r w:rsidR="00102F05" w:rsidRPr="003379E7">
        <w:rPr>
          <w:rFonts w:ascii="Times New Roman" w:hAnsi="Times New Roman"/>
          <w:sz w:val="24"/>
        </w:rPr>
        <w:t>Mezinárodní agentury pro atomovou energii (</w:t>
      </w:r>
      <w:r w:rsidRPr="003379E7">
        <w:rPr>
          <w:rFonts w:ascii="Times New Roman" w:hAnsi="Times New Roman"/>
          <w:sz w:val="24"/>
        </w:rPr>
        <w:t>MAAE</w:t>
      </w:r>
      <w:r w:rsidR="00102F05" w:rsidRPr="003379E7">
        <w:rPr>
          <w:rFonts w:ascii="Times New Roman" w:hAnsi="Times New Roman"/>
          <w:sz w:val="24"/>
        </w:rPr>
        <w:t>)</w:t>
      </w:r>
      <w:r w:rsidRPr="003379E7">
        <w:rPr>
          <w:rFonts w:ascii="Times New Roman" w:hAnsi="Times New Roman"/>
          <w:sz w:val="24"/>
        </w:rPr>
        <w:t xml:space="preserve"> GSR </w:t>
      </w:r>
      <w:r w:rsidR="001C48AC" w:rsidRPr="003379E7">
        <w:rPr>
          <w:rFonts w:ascii="Times New Roman" w:hAnsi="Times New Roman"/>
          <w:sz w:val="24"/>
        </w:rPr>
        <w:t>část</w:t>
      </w:r>
      <w:r w:rsidRPr="003379E7">
        <w:rPr>
          <w:rFonts w:ascii="Times New Roman" w:hAnsi="Times New Roman"/>
          <w:sz w:val="24"/>
        </w:rPr>
        <w:t xml:space="preserve"> 5, Nakládání s radioaktivním odpadem před jeho uložením. Navrhovaná právní úprava tento nesoulad odstraňuje a současně zohledňuje praktické zkušenosti z kontrolní činnosti SÚJB u držitelů povolení k nakládání s</w:t>
      </w:r>
      <w:r w:rsidR="001C48AC" w:rsidRPr="003379E7">
        <w:rPr>
          <w:rFonts w:ascii="Times New Roman" w:hAnsi="Times New Roman"/>
          <w:sz w:val="24"/>
        </w:rPr>
        <w:t> radioaktivním odpadem</w:t>
      </w:r>
      <w:r w:rsidRPr="003379E7">
        <w:rPr>
          <w:rFonts w:ascii="Times New Roman" w:hAnsi="Times New Roman"/>
          <w:sz w:val="24"/>
        </w:rPr>
        <w:t>. Navrhovan</w:t>
      </w:r>
      <w:r w:rsidR="00BA418B" w:rsidRPr="003379E7">
        <w:rPr>
          <w:rFonts w:ascii="Times New Roman" w:hAnsi="Times New Roman"/>
          <w:sz w:val="24"/>
        </w:rPr>
        <w:t>é</w:t>
      </w:r>
      <w:r w:rsidRPr="003379E7">
        <w:rPr>
          <w:rFonts w:ascii="Times New Roman" w:hAnsi="Times New Roman"/>
          <w:sz w:val="24"/>
        </w:rPr>
        <w:t xml:space="preserve"> změn</w:t>
      </w:r>
      <w:r w:rsidR="00BA418B" w:rsidRPr="003379E7">
        <w:rPr>
          <w:rFonts w:ascii="Times New Roman" w:hAnsi="Times New Roman"/>
          <w:sz w:val="24"/>
        </w:rPr>
        <w:t>y</w:t>
      </w:r>
      <w:r w:rsidRPr="003379E7">
        <w:rPr>
          <w:rFonts w:ascii="Times New Roman" w:hAnsi="Times New Roman"/>
          <w:sz w:val="24"/>
        </w:rPr>
        <w:t xml:space="preserve"> textu vyhlášky </w:t>
      </w:r>
      <w:r w:rsidR="00BA418B" w:rsidRPr="003379E7">
        <w:rPr>
          <w:rFonts w:ascii="Times New Roman" w:hAnsi="Times New Roman"/>
          <w:sz w:val="24"/>
        </w:rPr>
        <w:t>mají</w:t>
      </w:r>
      <w:r w:rsidRPr="003379E7">
        <w:rPr>
          <w:rFonts w:ascii="Times New Roman" w:hAnsi="Times New Roman"/>
          <w:sz w:val="24"/>
        </w:rPr>
        <w:t xml:space="preserve"> též umožnit více technických řešení </w:t>
      </w:r>
      <w:r w:rsidR="00BA418B" w:rsidRPr="003379E7">
        <w:rPr>
          <w:rFonts w:ascii="Times New Roman" w:hAnsi="Times New Roman"/>
          <w:sz w:val="24"/>
        </w:rPr>
        <w:t xml:space="preserve">u </w:t>
      </w:r>
      <w:r w:rsidRPr="003379E7">
        <w:rPr>
          <w:rFonts w:ascii="Times New Roman" w:hAnsi="Times New Roman"/>
          <w:sz w:val="24"/>
        </w:rPr>
        <w:t>vybraných problémů při nakládání s</w:t>
      </w:r>
      <w:r w:rsidR="001C48AC" w:rsidRPr="003379E7">
        <w:rPr>
          <w:rFonts w:ascii="Times New Roman" w:hAnsi="Times New Roman"/>
          <w:sz w:val="24"/>
        </w:rPr>
        <w:t> radioaktivním odpad</w:t>
      </w:r>
      <w:r w:rsidR="0027336B" w:rsidRPr="003379E7">
        <w:rPr>
          <w:rFonts w:ascii="Times New Roman" w:hAnsi="Times New Roman"/>
          <w:sz w:val="24"/>
        </w:rPr>
        <w:t>em</w:t>
      </w:r>
      <w:r w:rsidRPr="003379E7">
        <w:rPr>
          <w:rFonts w:ascii="Times New Roman" w:hAnsi="Times New Roman"/>
          <w:sz w:val="24"/>
        </w:rPr>
        <w:t xml:space="preserve"> a vyřazování </w:t>
      </w:r>
      <w:r w:rsidR="001C48AC" w:rsidRPr="003379E7">
        <w:rPr>
          <w:rFonts w:ascii="Times New Roman" w:hAnsi="Times New Roman"/>
          <w:sz w:val="24"/>
        </w:rPr>
        <w:t>jaderných zařízení</w:t>
      </w:r>
      <w:r w:rsidRPr="003379E7">
        <w:rPr>
          <w:rFonts w:ascii="Times New Roman" w:hAnsi="Times New Roman"/>
          <w:sz w:val="24"/>
        </w:rPr>
        <w:t xml:space="preserve"> z</w:t>
      </w:r>
      <w:r w:rsidR="003379E7" w:rsidRPr="003379E7">
        <w:rPr>
          <w:rFonts w:ascii="Times New Roman" w:hAnsi="Times New Roman"/>
          <w:sz w:val="24"/>
        </w:rPr>
        <w:t> </w:t>
      </w:r>
      <w:r w:rsidRPr="003379E7">
        <w:rPr>
          <w:rFonts w:ascii="Times New Roman" w:hAnsi="Times New Roman"/>
          <w:sz w:val="24"/>
        </w:rPr>
        <w:t>provozu</w:t>
      </w:r>
      <w:r w:rsidR="003379E7" w:rsidRPr="003379E7">
        <w:rPr>
          <w:rFonts w:ascii="Times New Roman" w:hAnsi="Times New Roman"/>
          <w:sz w:val="24"/>
        </w:rPr>
        <w:t>.</w:t>
      </w:r>
      <w:r w:rsidRPr="003379E7">
        <w:rPr>
          <w:rFonts w:ascii="Times New Roman" w:hAnsi="Times New Roman"/>
          <w:sz w:val="24"/>
        </w:rPr>
        <w:t xml:space="preserve"> </w:t>
      </w:r>
    </w:p>
    <w:p w14:paraId="6B837C80" w14:textId="618AF72F" w:rsidR="007C3E29" w:rsidRPr="005A2E40" w:rsidRDefault="007C3E29" w:rsidP="005A2E40">
      <w:pPr>
        <w:pStyle w:val="Odstavecseseznamem"/>
        <w:numPr>
          <w:ilvl w:val="0"/>
          <w:numId w:val="45"/>
        </w:numPr>
        <w:spacing w:before="240" w:after="80" w:line="240" w:lineRule="auto"/>
        <w:jc w:val="both"/>
        <w:rPr>
          <w:rFonts w:ascii="Times New Roman" w:hAnsi="Times New Roman"/>
          <w:b/>
          <w:sz w:val="24"/>
        </w:rPr>
      </w:pPr>
      <w:r w:rsidRPr="005A2E40">
        <w:rPr>
          <w:rFonts w:ascii="Times New Roman" w:hAnsi="Times New Roman"/>
          <w:b/>
          <w:sz w:val="24"/>
        </w:rPr>
        <w:t>Předpokládaný hospodářský a finanční dopad navrhované právní úpravy na státní rozpočet, ostatní veřejné rozpočty, na podnikatelské prostředí České republiky</w:t>
      </w:r>
      <w:r w:rsidR="00051035" w:rsidRPr="005A2E40">
        <w:rPr>
          <w:rFonts w:ascii="Times New Roman" w:hAnsi="Times New Roman"/>
          <w:b/>
          <w:sz w:val="24"/>
        </w:rPr>
        <w:t>.</w:t>
      </w:r>
    </w:p>
    <w:p w14:paraId="0862F4E8" w14:textId="366C8F65" w:rsidR="00FD01E5" w:rsidRPr="001B1AFD" w:rsidRDefault="00E01424" w:rsidP="00B87E85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>Navrhovaná právní úprava nebude mít vliv na státní rozpočet ani ostatní veřejné rozpočty.</w:t>
      </w:r>
      <w:r w:rsidR="00276F18" w:rsidRPr="001B1AFD">
        <w:rPr>
          <w:rFonts w:ascii="Times New Roman" w:hAnsi="Times New Roman"/>
          <w:sz w:val="24"/>
        </w:rPr>
        <w:t xml:space="preserve"> Právní úprava nebude mít </w:t>
      </w:r>
      <w:r w:rsidR="00E03515" w:rsidRPr="001B1AFD">
        <w:rPr>
          <w:rFonts w:ascii="Times New Roman" w:hAnsi="Times New Roman"/>
          <w:sz w:val="24"/>
        </w:rPr>
        <w:t xml:space="preserve">ani </w:t>
      </w:r>
      <w:r w:rsidR="00276F18" w:rsidRPr="001B1AFD">
        <w:rPr>
          <w:rFonts w:ascii="Times New Roman" w:hAnsi="Times New Roman"/>
          <w:sz w:val="24"/>
        </w:rPr>
        <w:t xml:space="preserve">negativní hospodářské a finanční dopady na hospodářské subjekty, včetně </w:t>
      </w:r>
      <w:r w:rsidR="00A50087" w:rsidRPr="001B1AFD">
        <w:rPr>
          <w:rFonts w:ascii="Times New Roman" w:hAnsi="Times New Roman"/>
          <w:sz w:val="24"/>
        </w:rPr>
        <w:t xml:space="preserve">malých a středních podnikatelů. </w:t>
      </w:r>
      <w:r w:rsidR="00E60FFC" w:rsidRPr="001B1AFD">
        <w:rPr>
          <w:rFonts w:ascii="Times New Roman" w:hAnsi="Times New Roman"/>
          <w:sz w:val="24"/>
        </w:rPr>
        <w:t xml:space="preserve">Právní úprava </w:t>
      </w:r>
      <w:r w:rsidRPr="001B1AFD">
        <w:rPr>
          <w:rFonts w:ascii="Times New Roman" w:hAnsi="Times New Roman"/>
          <w:sz w:val="24"/>
        </w:rPr>
        <w:t xml:space="preserve">pouze </w:t>
      </w:r>
      <w:r w:rsidR="00F42FCC" w:rsidRPr="001B1AFD">
        <w:rPr>
          <w:rFonts w:ascii="Times New Roman" w:hAnsi="Times New Roman"/>
          <w:sz w:val="24"/>
        </w:rPr>
        <w:t>upřesň</w:t>
      </w:r>
      <w:r w:rsidR="00BD473F" w:rsidRPr="001B1AFD">
        <w:rPr>
          <w:rFonts w:ascii="Times New Roman" w:hAnsi="Times New Roman"/>
          <w:sz w:val="24"/>
        </w:rPr>
        <w:t xml:space="preserve">uje a vyjasňuje již existující </w:t>
      </w:r>
      <w:r w:rsidRPr="001B1AFD">
        <w:rPr>
          <w:rFonts w:ascii="Times New Roman" w:hAnsi="Times New Roman"/>
          <w:sz w:val="24"/>
        </w:rPr>
        <w:t>povinnosti</w:t>
      </w:r>
      <w:r w:rsidR="00BD473F" w:rsidRPr="001B1AFD">
        <w:rPr>
          <w:rFonts w:ascii="Times New Roman" w:hAnsi="Times New Roman"/>
          <w:sz w:val="24"/>
        </w:rPr>
        <w:t>.</w:t>
      </w:r>
    </w:p>
    <w:p w14:paraId="6D4CD205" w14:textId="764555FE" w:rsidR="00051035" w:rsidRPr="001B1AFD" w:rsidRDefault="00051035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1B1AFD">
        <w:rPr>
          <w:rFonts w:ascii="Times New Roman" w:hAnsi="Times New Roman"/>
          <w:b/>
          <w:sz w:val="24"/>
        </w:rPr>
        <w:t>Zhodnocení sociálních dopadů, včetně dopadů na specifické skupiny obyvatel, zejména osoby sociálně slabé, osoby se zdravotním postižením a národnostní menšiny, dopadů na ochranu práv dětí a dopadů na životní prostředí,</w:t>
      </w:r>
    </w:p>
    <w:p w14:paraId="46A558AA" w14:textId="453ABB67" w:rsidR="00FD01E5" w:rsidRPr="00BB4DF9" w:rsidRDefault="00E01424" w:rsidP="00B87E85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 xml:space="preserve">Navrhovaná </w:t>
      </w:r>
      <w:r w:rsidR="00747216" w:rsidRPr="001B1AFD">
        <w:rPr>
          <w:rFonts w:ascii="Times New Roman" w:hAnsi="Times New Roman"/>
          <w:sz w:val="24"/>
        </w:rPr>
        <w:t>vyhláška</w:t>
      </w:r>
      <w:r w:rsidRPr="001B1AFD">
        <w:rPr>
          <w:rFonts w:ascii="Times New Roman" w:hAnsi="Times New Roman"/>
          <w:sz w:val="24"/>
        </w:rPr>
        <w:t xml:space="preserve"> nebude mít žádné negativní sociální dopady, včetně dopadů na specifické skupiny obyvatel, zejména osoby sociálně slabé, osoby se zdravotním postižením a národnostní menšiny, neboť celá právní úprava je v tomto směru bez relevance. </w:t>
      </w:r>
      <w:r w:rsidR="00B57A68" w:rsidRPr="001B1AFD">
        <w:rPr>
          <w:rFonts w:ascii="Times New Roman" w:hAnsi="Times New Roman"/>
          <w:sz w:val="24"/>
        </w:rPr>
        <w:t xml:space="preserve">Navrhovaná úprava </w:t>
      </w:r>
      <w:r w:rsidR="00276F18" w:rsidRPr="001B1AFD">
        <w:rPr>
          <w:rFonts w:ascii="Times New Roman" w:hAnsi="Times New Roman"/>
          <w:sz w:val="24"/>
        </w:rPr>
        <w:t xml:space="preserve">rovněž </w:t>
      </w:r>
      <w:r w:rsidR="00B57A68" w:rsidRPr="001B1AFD">
        <w:rPr>
          <w:rFonts w:ascii="Times New Roman" w:hAnsi="Times New Roman"/>
          <w:sz w:val="24"/>
        </w:rPr>
        <w:t>nebude mít</w:t>
      </w:r>
      <w:r w:rsidR="00A50087" w:rsidRPr="001B1AFD">
        <w:rPr>
          <w:rFonts w:ascii="Times New Roman" w:hAnsi="Times New Roman"/>
          <w:sz w:val="24"/>
        </w:rPr>
        <w:t xml:space="preserve"> </w:t>
      </w:r>
      <w:r w:rsidR="00B57A68" w:rsidRPr="001B1AFD">
        <w:rPr>
          <w:rFonts w:ascii="Times New Roman" w:hAnsi="Times New Roman"/>
          <w:sz w:val="24"/>
        </w:rPr>
        <w:t xml:space="preserve">negativní dopady </w:t>
      </w:r>
      <w:r w:rsidR="00A50087" w:rsidRPr="001B1AFD">
        <w:rPr>
          <w:rFonts w:ascii="Times New Roman" w:hAnsi="Times New Roman"/>
          <w:sz w:val="24"/>
        </w:rPr>
        <w:t xml:space="preserve">ani </w:t>
      </w:r>
      <w:r w:rsidR="00B57A68" w:rsidRPr="001B1AFD">
        <w:rPr>
          <w:rFonts w:ascii="Times New Roman" w:hAnsi="Times New Roman"/>
          <w:sz w:val="24"/>
        </w:rPr>
        <w:t>na životní prostředí.</w:t>
      </w:r>
      <w:r w:rsidR="00B57A68" w:rsidRPr="00BB4DF9">
        <w:rPr>
          <w:rFonts w:ascii="Times New Roman" w:hAnsi="Times New Roman"/>
          <w:sz w:val="24"/>
        </w:rPr>
        <w:t xml:space="preserve"> </w:t>
      </w:r>
    </w:p>
    <w:p w14:paraId="6CCAB597" w14:textId="2C27DE9B" w:rsidR="007C3E29" w:rsidRPr="00051035" w:rsidRDefault="007C3E29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  <w:szCs w:val="24"/>
        </w:rPr>
        <w:t>Zhodnocení současného stavu a dopadů navrhovaného řešení ve vztahu k zákazu diskriminace a ve vztahu k</w:t>
      </w:r>
      <w:r w:rsidRPr="00051035">
        <w:rPr>
          <w:rFonts w:ascii="Times New Roman" w:eastAsiaTheme="minorHAnsi" w:hAnsi="Times New Roman"/>
          <w:b/>
          <w:sz w:val="28"/>
        </w:rPr>
        <w:t xml:space="preserve"> </w:t>
      </w:r>
      <w:r w:rsidRPr="00051035">
        <w:rPr>
          <w:rFonts w:ascii="Times New Roman" w:eastAsiaTheme="minorHAnsi" w:hAnsi="Times New Roman"/>
          <w:b/>
          <w:sz w:val="24"/>
        </w:rPr>
        <w:t>rovnosti mužů a žen</w:t>
      </w:r>
      <w:r w:rsidR="00051035" w:rsidRPr="00051035">
        <w:rPr>
          <w:rFonts w:ascii="Times New Roman" w:eastAsiaTheme="minorHAnsi" w:hAnsi="Times New Roman"/>
          <w:b/>
          <w:sz w:val="24"/>
        </w:rPr>
        <w:t>.</w:t>
      </w:r>
    </w:p>
    <w:p w14:paraId="403D584A" w14:textId="5B5F7F1F" w:rsidR="00964348" w:rsidRDefault="001B1AFD" w:rsidP="00B87E85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>Navrhovaná právní úprava neobsahuje žádná ustanovení, která by měla dopad na problematiku diskriminace a rovněž nepředpokládá žádné dopady na rovné postavení žen a mužů.</w:t>
      </w:r>
    </w:p>
    <w:p w14:paraId="0B03436B" w14:textId="04BB897C" w:rsidR="007C3E29" w:rsidRPr="00051035" w:rsidRDefault="007C3E29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</w:rPr>
        <w:t>Zhodnocení dopadů</w:t>
      </w:r>
      <w:r w:rsidRPr="00051035">
        <w:rPr>
          <w:rFonts w:ascii="Times New Roman" w:eastAsiaTheme="minorHAnsi" w:hAnsi="Times New Roman"/>
          <w:b/>
          <w:sz w:val="28"/>
        </w:rPr>
        <w:t xml:space="preserve"> </w:t>
      </w:r>
      <w:r w:rsidRPr="00051035">
        <w:rPr>
          <w:rFonts w:ascii="Times New Roman" w:eastAsiaTheme="minorHAnsi" w:hAnsi="Times New Roman"/>
          <w:b/>
          <w:sz w:val="24"/>
        </w:rPr>
        <w:t>navrhovaného řešení ve vztahu k ochraně soukromí a osobních údajů</w:t>
      </w:r>
    </w:p>
    <w:p w14:paraId="32B2EC47" w14:textId="03B8E0CD" w:rsidR="00FD01E5" w:rsidRPr="00964348" w:rsidRDefault="00AF2CB2" w:rsidP="00B87E85">
      <w:pPr>
        <w:spacing w:line="240" w:lineRule="auto"/>
        <w:jc w:val="both"/>
        <w:rPr>
          <w:rFonts w:ascii="Times New Roman" w:hAnsi="Times New Roman"/>
          <w:sz w:val="24"/>
        </w:rPr>
      </w:pPr>
      <w:r w:rsidRPr="00AF2CB2">
        <w:rPr>
          <w:rFonts w:ascii="Times New Roman" w:hAnsi="Times New Roman"/>
          <w:sz w:val="24"/>
        </w:rPr>
        <w:t>Navrhovaná právní úprava nezakládá nové zpracování osobních údajů ani nemění již existující zpracování osobních údajů. Neupravuje žádné povinnosti ani oprávnění subjektu osobních údajů.</w:t>
      </w:r>
      <w:r w:rsidR="001B1AFD" w:rsidRPr="001B1AFD">
        <w:t xml:space="preserve"> </w:t>
      </w:r>
    </w:p>
    <w:p w14:paraId="099FAB67" w14:textId="27B8DEFA" w:rsidR="007C3E29" w:rsidRPr="00051035" w:rsidRDefault="007C3E29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</w:rPr>
        <w:t xml:space="preserve">Zhodnocení korupčních rizik </w:t>
      </w:r>
    </w:p>
    <w:p w14:paraId="54889C3B" w14:textId="0D73F0CE" w:rsidR="00FD01E5" w:rsidRPr="00964348" w:rsidRDefault="00E01424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B1AFD">
        <w:rPr>
          <w:rFonts w:ascii="Times New Roman" w:hAnsi="Times New Roman"/>
          <w:sz w:val="24"/>
        </w:rPr>
        <w:lastRenderedPageBreak/>
        <w:t xml:space="preserve">S </w:t>
      </w:r>
      <w:r w:rsidRPr="001B1AFD">
        <w:rPr>
          <w:rFonts w:ascii="Times New Roman" w:hAnsi="Times New Roman"/>
          <w:sz w:val="24"/>
          <w:szCs w:val="24"/>
        </w:rPr>
        <w:t>navrhovanou právní úpravou nejsou</w:t>
      </w:r>
      <w:r w:rsidR="001B1AFD" w:rsidRPr="001B1AFD">
        <w:rPr>
          <w:rFonts w:ascii="Times New Roman" w:hAnsi="Times New Roman"/>
          <w:sz w:val="24"/>
          <w:szCs w:val="24"/>
        </w:rPr>
        <w:t xml:space="preserve"> spojená žádná korupční rizika. Obsahuje podrobnosti k povinnostem stanovený</w:t>
      </w:r>
      <w:r w:rsidR="000371D4">
        <w:rPr>
          <w:rFonts w:ascii="Times New Roman" w:hAnsi="Times New Roman"/>
          <w:sz w:val="24"/>
          <w:szCs w:val="24"/>
        </w:rPr>
        <w:t>m</w:t>
      </w:r>
      <w:r w:rsidR="001B1AFD" w:rsidRPr="001B1AFD">
        <w:rPr>
          <w:rFonts w:ascii="Times New Roman" w:hAnsi="Times New Roman"/>
          <w:sz w:val="24"/>
          <w:szCs w:val="24"/>
        </w:rPr>
        <w:t xml:space="preserve"> v atomovém zákoně</w:t>
      </w:r>
      <w:r w:rsidR="000371D4">
        <w:rPr>
          <w:rFonts w:ascii="Times New Roman" w:hAnsi="Times New Roman"/>
          <w:sz w:val="24"/>
          <w:szCs w:val="24"/>
        </w:rPr>
        <w:t>, které se týkají</w:t>
      </w:r>
      <w:r w:rsidR="001B1AFD" w:rsidRPr="001B1AFD">
        <w:rPr>
          <w:rFonts w:ascii="Times New Roman" w:hAnsi="Times New Roman"/>
          <w:sz w:val="24"/>
          <w:szCs w:val="24"/>
        </w:rPr>
        <w:t xml:space="preserve"> subjektů nakládajících s</w:t>
      </w:r>
      <w:r w:rsidR="001B1AFD" w:rsidRPr="001B1AFD">
        <w:t xml:space="preserve"> </w:t>
      </w:r>
      <w:r w:rsidR="001B1AFD" w:rsidRPr="001B1AFD">
        <w:rPr>
          <w:rFonts w:ascii="Times New Roman" w:hAnsi="Times New Roman"/>
          <w:sz w:val="24"/>
          <w:szCs w:val="24"/>
        </w:rPr>
        <w:t>radioaktivním odpadem nebo vyřazujících z provozu jaderné zařízení nebo pracoviště III. nebo IV. kategorie.</w:t>
      </w:r>
    </w:p>
    <w:p w14:paraId="288DE328" w14:textId="43723D6B" w:rsidR="00FE0F8E" w:rsidRPr="001743E4" w:rsidRDefault="00FE0F8E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3E4">
        <w:rPr>
          <w:rFonts w:ascii="Times New Roman" w:hAnsi="Times New Roman"/>
          <w:b/>
          <w:sz w:val="24"/>
          <w:szCs w:val="24"/>
        </w:rPr>
        <w:t>Zhodnocení dopadů na bezpečnost nebo obranu státu</w:t>
      </w:r>
    </w:p>
    <w:p w14:paraId="7203E504" w14:textId="0AEC8730" w:rsidR="006E0B56" w:rsidRPr="001743E4" w:rsidRDefault="00213D3A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 xml:space="preserve">Navrhovaná právní úprava </w:t>
      </w:r>
      <w:r w:rsidR="00442F7D" w:rsidRPr="001743E4">
        <w:rPr>
          <w:rFonts w:ascii="Times New Roman" w:hAnsi="Times New Roman"/>
          <w:sz w:val="24"/>
          <w:szCs w:val="24"/>
        </w:rPr>
        <w:t>nepředpokládá žádný negativní dopad na bezpečnost nebo obranu státu</w:t>
      </w:r>
      <w:r w:rsidR="004E63E2" w:rsidRPr="001743E4">
        <w:rPr>
          <w:rFonts w:ascii="Times New Roman" w:hAnsi="Times New Roman"/>
          <w:sz w:val="24"/>
          <w:szCs w:val="24"/>
        </w:rPr>
        <w:t>.</w:t>
      </w:r>
    </w:p>
    <w:p w14:paraId="2EBECC78" w14:textId="36C128CB" w:rsidR="00051035" w:rsidRPr="001743E4" w:rsidRDefault="00051035" w:rsidP="004C77AC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3E4">
        <w:rPr>
          <w:rFonts w:ascii="Times New Roman" w:hAnsi="Times New Roman"/>
          <w:b/>
          <w:sz w:val="24"/>
          <w:szCs w:val="24"/>
        </w:rPr>
        <w:t xml:space="preserve">Zhodnocení dopadů na rodiny, zejména s ohledem na plnění funkcí rodiny, s ohledem na počet vyživovaných členů, na případnou přítomnost hendikepovaných členů a rodiny samoživitelů, rodiny se třemi a více dětmi a další specifické životní situace, dále s ohledem na posílení integrity a stability rodiny a posílení rodinné harmonie, lepší rovnováhy mezi prací a rodinou a na posílení mezigeneračních </w:t>
      </w:r>
      <w:r w:rsidR="00FD01E5" w:rsidRPr="001743E4">
        <w:rPr>
          <w:rFonts w:ascii="Times New Roman" w:hAnsi="Times New Roman"/>
          <w:b/>
          <w:sz w:val="24"/>
          <w:szCs w:val="24"/>
        </w:rPr>
        <w:t>a širších příbuzenských vztahů.</w:t>
      </w:r>
    </w:p>
    <w:p w14:paraId="0DB7D843" w14:textId="70C5B054" w:rsidR="00FD01E5" w:rsidRPr="001743E4" w:rsidRDefault="00FD01E5" w:rsidP="00FD01E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>Návrh vyhlášky s danou problematikou nesouvisí, tedy ani nezpůsobí žádné dopady na rodiny.</w:t>
      </w:r>
    </w:p>
    <w:p w14:paraId="6DA1DC08" w14:textId="6D132850" w:rsidR="00051035" w:rsidRPr="001743E4" w:rsidRDefault="00051035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3E4">
        <w:rPr>
          <w:rFonts w:ascii="Times New Roman" w:hAnsi="Times New Roman"/>
          <w:b/>
          <w:sz w:val="24"/>
          <w:szCs w:val="24"/>
        </w:rPr>
        <w:t>Zhodnocení územních dopadů, včetně dopadů na územní samosprávné celky.</w:t>
      </w:r>
    </w:p>
    <w:p w14:paraId="6A8C4156" w14:textId="481E9056" w:rsidR="00FD01E5" w:rsidRPr="001743E4" w:rsidRDefault="00B87E85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>Navrhovaná právní úprava nemá žádné územní dopady. Návrh se nedotýká samostatné ani přenesené působnosti územně samosprávných celků.</w:t>
      </w:r>
    </w:p>
    <w:p w14:paraId="5848482A" w14:textId="329DE6AE" w:rsidR="00051035" w:rsidRPr="001743E4" w:rsidRDefault="00051035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3E4">
        <w:rPr>
          <w:rFonts w:ascii="Times New Roman" w:hAnsi="Times New Roman"/>
          <w:b/>
          <w:sz w:val="24"/>
          <w:szCs w:val="24"/>
        </w:rPr>
        <w:t>Zhodnocení souladu navrhovaného řešení se zásadami tvorby digitálně přívětivé legislativy, včetně zhodnocení rizika vyloučení nebo omezení možnosti přístupu specifických skupin osob k některým službám v důsledku digitalizace jejich poskytování (digitální vyloučení).</w:t>
      </w:r>
    </w:p>
    <w:p w14:paraId="49496480" w14:textId="4A8328C5" w:rsidR="00051035" w:rsidRDefault="004E63E2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>Navrhovaná právní úprava není v rozporu se zásadami digitálně přívětivé legislativy.</w:t>
      </w:r>
    </w:p>
    <w:p w14:paraId="24BFE502" w14:textId="06BE3790" w:rsidR="0013485D" w:rsidRDefault="0013485D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A664808" w14:textId="2B1548D1" w:rsidR="0013485D" w:rsidRDefault="0013485D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A973C89" w14:textId="0884280A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100B8A3" w14:textId="141358CC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54253D7" w14:textId="54FBA58B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50A9D9C" w14:textId="6707FF95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8E4F47C" w14:textId="0F4391F2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E42AE6E" w14:textId="55B03480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3DAEDFC" w14:textId="4CCC2871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F384B7F" w14:textId="6DDB15EE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8E54692" w14:textId="0AE49C0B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42FE0D" w14:textId="77777777" w:rsidR="00B00275" w:rsidRPr="005A2E40" w:rsidRDefault="00B00275" w:rsidP="00B87E85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14:paraId="213E5B5C" w14:textId="004543A6" w:rsidR="006D154C" w:rsidRPr="005A2E40" w:rsidRDefault="00DB44E7" w:rsidP="005A2E4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cs-CZ"/>
        </w:rPr>
      </w:pPr>
      <w:r w:rsidRPr="005A2E40">
        <w:rPr>
          <w:rFonts w:ascii="Times New Roman" w:eastAsia="Times New Roman" w:hAnsi="Times New Roman"/>
          <w:b/>
          <w:bCs/>
          <w:sz w:val="26"/>
          <w:szCs w:val="26"/>
          <w:lang w:eastAsia="cs-CZ"/>
        </w:rPr>
        <w:lastRenderedPageBreak/>
        <w:t>ZVLÁŠTNÍ ČÁST</w:t>
      </w:r>
    </w:p>
    <w:p w14:paraId="22AFD7B9" w14:textId="77777777" w:rsidR="005A2E40" w:rsidRDefault="005A2E40" w:rsidP="001F5DD7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14:paraId="40A86451" w14:textId="5E55F549" w:rsidR="006D154C" w:rsidRDefault="001F5DD7" w:rsidP="001F5DD7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1F5DD7">
        <w:rPr>
          <w:rFonts w:ascii="Times New Roman" w:hAnsi="Times New Roman"/>
          <w:b/>
          <w:sz w:val="24"/>
        </w:rPr>
        <w:t>K článku I</w:t>
      </w:r>
    </w:p>
    <w:p w14:paraId="22926AB2" w14:textId="6C77CECE" w:rsidR="00851446" w:rsidRDefault="00851446" w:rsidP="001F5DD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 bodům </w:t>
      </w:r>
      <w:r w:rsidR="00D45E96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 xml:space="preserve"> a </w:t>
      </w:r>
      <w:r w:rsidR="00D45E96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 xml:space="preserve"> </w:t>
      </w:r>
    </w:p>
    <w:p w14:paraId="16A390D8" w14:textId="21B85AE7" w:rsidR="00851446" w:rsidRDefault="00D45E96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§ 2 odst. 2 písm. </w:t>
      </w:r>
      <w:r w:rsidR="000371D4">
        <w:rPr>
          <w:rFonts w:ascii="Times New Roman" w:hAnsi="Times New Roman"/>
          <w:b/>
          <w:sz w:val="24"/>
        </w:rPr>
        <w:t xml:space="preserve">f) a </w:t>
      </w:r>
      <w:r>
        <w:rPr>
          <w:rFonts w:ascii="Times New Roman" w:hAnsi="Times New Roman"/>
          <w:b/>
          <w:sz w:val="24"/>
        </w:rPr>
        <w:t xml:space="preserve">g); </w:t>
      </w:r>
      <w:r w:rsidR="00851446">
        <w:rPr>
          <w:rFonts w:ascii="Times New Roman" w:hAnsi="Times New Roman"/>
          <w:b/>
          <w:sz w:val="24"/>
        </w:rPr>
        <w:t xml:space="preserve">§ 2 odst. 2 </w:t>
      </w:r>
      <w:r w:rsidR="00BA418B">
        <w:rPr>
          <w:rFonts w:ascii="Times New Roman" w:hAnsi="Times New Roman"/>
          <w:b/>
          <w:sz w:val="24"/>
        </w:rPr>
        <w:t xml:space="preserve">písm. h) </w:t>
      </w:r>
      <w:r w:rsidR="00851446">
        <w:rPr>
          <w:rFonts w:ascii="Times New Roman" w:hAnsi="Times New Roman"/>
          <w:b/>
          <w:sz w:val="24"/>
        </w:rPr>
        <w:t>(nové)</w:t>
      </w:r>
    </w:p>
    <w:p w14:paraId="654C521C" w14:textId="15FBECCE" w:rsidR="000442E1" w:rsidRPr="000E7E73" w:rsidRDefault="00851446" w:rsidP="008514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</w:t>
      </w:r>
      <w:r w:rsidRPr="00851446">
        <w:rPr>
          <w:rFonts w:ascii="Times New Roman" w:hAnsi="Times New Roman"/>
          <w:sz w:val="24"/>
        </w:rPr>
        <w:t>o přehledu povinností držitele povolení k nakládání s radioaktivním odpadem</w:t>
      </w:r>
      <w:r>
        <w:rPr>
          <w:rFonts w:ascii="Times New Roman" w:hAnsi="Times New Roman"/>
          <w:sz w:val="24"/>
        </w:rPr>
        <w:t xml:space="preserve"> je doplněna</w:t>
      </w:r>
      <w:r w:rsidRPr="00851446">
        <w:rPr>
          <w:rFonts w:ascii="Times New Roman" w:hAnsi="Times New Roman"/>
          <w:sz w:val="24"/>
        </w:rPr>
        <w:t xml:space="preserve"> povinnost </w:t>
      </w:r>
      <w:r w:rsidR="00D45E96" w:rsidRPr="00D45E96">
        <w:rPr>
          <w:rFonts w:ascii="Times New Roman" w:hAnsi="Times New Roman"/>
          <w:sz w:val="24"/>
        </w:rPr>
        <w:t>využíva</w:t>
      </w:r>
      <w:r w:rsidR="00D45E96">
        <w:rPr>
          <w:rFonts w:ascii="Times New Roman" w:hAnsi="Times New Roman"/>
          <w:sz w:val="24"/>
        </w:rPr>
        <w:t>t</w:t>
      </w:r>
      <w:r w:rsidR="00D45E96" w:rsidRPr="00D45E96">
        <w:rPr>
          <w:rFonts w:ascii="Times New Roman" w:hAnsi="Times New Roman"/>
          <w:sz w:val="24"/>
        </w:rPr>
        <w:t xml:space="preserve"> k zajištění </w:t>
      </w:r>
      <w:r w:rsidR="000E179F">
        <w:rPr>
          <w:rFonts w:ascii="Times New Roman" w:hAnsi="Times New Roman"/>
          <w:sz w:val="24"/>
        </w:rPr>
        <w:t>požadavků</w:t>
      </w:r>
      <w:r w:rsidR="00D45E96" w:rsidRPr="00D45E96">
        <w:rPr>
          <w:rFonts w:ascii="Times New Roman" w:hAnsi="Times New Roman"/>
          <w:sz w:val="24"/>
        </w:rPr>
        <w:t xml:space="preserve"> </w:t>
      </w:r>
      <w:r w:rsidR="00D45E96">
        <w:rPr>
          <w:rFonts w:ascii="Times New Roman" w:hAnsi="Times New Roman"/>
          <w:sz w:val="24"/>
        </w:rPr>
        <w:t xml:space="preserve">uvedených v § 2 odst. 1 písm. a) až </w:t>
      </w:r>
      <w:r w:rsidR="000371D4">
        <w:rPr>
          <w:rFonts w:ascii="Times New Roman" w:hAnsi="Times New Roman"/>
          <w:sz w:val="24"/>
        </w:rPr>
        <w:t>e</w:t>
      </w:r>
      <w:r w:rsidR="00D45E96">
        <w:rPr>
          <w:rFonts w:ascii="Times New Roman" w:hAnsi="Times New Roman"/>
          <w:sz w:val="24"/>
        </w:rPr>
        <w:t>)</w:t>
      </w:r>
      <w:r w:rsidR="00D45E96" w:rsidRPr="00D45E96">
        <w:rPr>
          <w:rFonts w:ascii="Times New Roman" w:hAnsi="Times New Roman"/>
          <w:sz w:val="24"/>
        </w:rPr>
        <w:t xml:space="preserve"> pasivních funkcí, </w:t>
      </w:r>
      <w:r w:rsidR="000E179F">
        <w:rPr>
          <w:rFonts w:ascii="Times New Roman" w:hAnsi="Times New Roman"/>
          <w:sz w:val="24"/>
        </w:rPr>
        <w:t>které nevyžadují</w:t>
      </w:r>
      <w:r w:rsidR="00D45E96" w:rsidRPr="00D45E96">
        <w:rPr>
          <w:rFonts w:ascii="Times New Roman" w:hAnsi="Times New Roman"/>
          <w:sz w:val="24"/>
        </w:rPr>
        <w:t xml:space="preserve"> aktivaci, mechanický pohon nebo dodávku média nebo energie z jiného systému, je-li to rozumně proveditelné</w:t>
      </w:r>
      <w:r>
        <w:rPr>
          <w:rFonts w:ascii="Times New Roman" w:hAnsi="Times New Roman"/>
          <w:sz w:val="24"/>
        </w:rPr>
        <w:t>.</w:t>
      </w:r>
      <w:r w:rsidRPr="00851446">
        <w:rPr>
          <w:rFonts w:ascii="Times New Roman" w:hAnsi="Times New Roman"/>
          <w:sz w:val="24"/>
        </w:rPr>
        <w:t xml:space="preserve"> Požadavek na využívání pasivních funkcí systémů, konstr</w:t>
      </w:r>
      <w:r>
        <w:rPr>
          <w:rFonts w:ascii="Times New Roman" w:hAnsi="Times New Roman"/>
          <w:sz w:val="24"/>
        </w:rPr>
        <w:t>ukcí a komponent je</w:t>
      </w:r>
      <w:r w:rsidRPr="00851446">
        <w:rPr>
          <w:rFonts w:ascii="Times New Roman" w:hAnsi="Times New Roman"/>
          <w:sz w:val="24"/>
        </w:rPr>
        <w:t xml:space="preserve"> zakotven v </w:t>
      </w:r>
      <w:r>
        <w:rPr>
          <w:rFonts w:ascii="Times New Roman" w:hAnsi="Times New Roman"/>
          <w:sz w:val="24"/>
        </w:rPr>
        <w:t xml:space="preserve">§ 12 bod 2 písm. b) vyhlášky č. </w:t>
      </w:r>
      <w:r w:rsidRPr="00851446">
        <w:rPr>
          <w:rFonts w:ascii="Times New Roman" w:hAnsi="Times New Roman"/>
          <w:sz w:val="24"/>
        </w:rPr>
        <w:t>329</w:t>
      </w:r>
      <w:r>
        <w:rPr>
          <w:rFonts w:ascii="Times New Roman" w:hAnsi="Times New Roman"/>
          <w:sz w:val="24"/>
        </w:rPr>
        <w:t xml:space="preserve">/2017 Sb., </w:t>
      </w:r>
      <w:r w:rsidRPr="00851446">
        <w:rPr>
          <w:rFonts w:ascii="Times New Roman" w:hAnsi="Times New Roman"/>
          <w:sz w:val="24"/>
        </w:rPr>
        <w:t>o požadavcích na projekt jaderného zařízení.</w:t>
      </w:r>
      <w:r>
        <w:rPr>
          <w:rFonts w:ascii="Times New Roman" w:hAnsi="Times New Roman"/>
          <w:b/>
          <w:sz w:val="24"/>
        </w:rPr>
        <w:t xml:space="preserve"> </w:t>
      </w:r>
      <w:r w:rsidRPr="00851446">
        <w:rPr>
          <w:rFonts w:ascii="Times New Roman" w:hAnsi="Times New Roman"/>
          <w:sz w:val="24"/>
        </w:rPr>
        <w:t xml:space="preserve">Týká se </w:t>
      </w:r>
      <w:r>
        <w:rPr>
          <w:rFonts w:ascii="Times New Roman" w:hAnsi="Times New Roman"/>
          <w:sz w:val="24"/>
        </w:rPr>
        <w:t>však</w:t>
      </w:r>
      <w:r w:rsidRPr="00851446">
        <w:rPr>
          <w:rFonts w:ascii="Times New Roman" w:hAnsi="Times New Roman"/>
          <w:sz w:val="24"/>
        </w:rPr>
        <w:t xml:space="preserve"> pouze jaderných zařízení a </w:t>
      </w:r>
      <w:r>
        <w:rPr>
          <w:rFonts w:ascii="Times New Roman" w:hAnsi="Times New Roman"/>
          <w:sz w:val="24"/>
        </w:rPr>
        <w:t>vybraných zařízení</w:t>
      </w:r>
      <w:r w:rsidRPr="00851446">
        <w:rPr>
          <w:rFonts w:ascii="Times New Roman" w:hAnsi="Times New Roman"/>
          <w:sz w:val="24"/>
        </w:rPr>
        <w:t xml:space="preserve"> fungujících pasivně. Zařízení pro nakládání s</w:t>
      </w:r>
      <w:r w:rsidR="00145151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radioakt</w:t>
      </w:r>
      <w:r w:rsidR="00145151">
        <w:rPr>
          <w:rFonts w:ascii="Times New Roman" w:hAnsi="Times New Roman"/>
          <w:sz w:val="24"/>
        </w:rPr>
        <w:t>ivním odpadem (dále také „RAO“</w:t>
      </w:r>
      <w:r w:rsidR="00FB2097">
        <w:rPr>
          <w:rFonts w:ascii="Times New Roman" w:hAnsi="Times New Roman"/>
          <w:sz w:val="24"/>
        </w:rPr>
        <w:t>)</w:t>
      </w:r>
      <w:r w:rsidRPr="00851446">
        <w:rPr>
          <w:rFonts w:ascii="Times New Roman" w:hAnsi="Times New Roman"/>
          <w:sz w:val="24"/>
        </w:rPr>
        <w:t xml:space="preserve"> jsou ale součástí </w:t>
      </w:r>
      <w:r w:rsidR="00FB2097" w:rsidRPr="00851446">
        <w:rPr>
          <w:rFonts w:ascii="Times New Roman" w:hAnsi="Times New Roman"/>
          <w:sz w:val="24"/>
        </w:rPr>
        <w:t xml:space="preserve">i </w:t>
      </w:r>
      <w:r w:rsidRPr="00851446">
        <w:rPr>
          <w:rFonts w:ascii="Times New Roman" w:hAnsi="Times New Roman"/>
          <w:sz w:val="24"/>
        </w:rPr>
        <w:t xml:space="preserve">jiných zařízení než </w:t>
      </w:r>
      <w:r w:rsidR="00145151">
        <w:rPr>
          <w:rFonts w:ascii="Times New Roman" w:hAnsi="Times New Roman"/>
          <w:sz w:val="24"/>
        </w:rPr>
        <w:t>jaderných zařízení</w:t>
      </w:r>
      <w:r w:rsidRPr="00851446">
        <w:rPr>
          <w:rFonts w:ascii="Times New Roman" w:hAnsi="Times New Roman"/>
          <w:sz w:val="24"/>
        </w:rPr>
        <w:t xml:space="preserve"> a </w:t>
      </w:r>
      <w:r w:rsidR="00145151">
        <w:rPr>
          <w:rFonts w:ascii="Times New Roman" w:hAnsi="Times New Roman"/>
          <w:sz w:val="24"/>
        </w:rPr>
        <w:t xml:space="preserve">povinnost </w:t>
      </w:r>
      <w:r w:rsidRPr="00851446">
        <w:rPr>
          <w:rFonts w:ascii="Times New Roman" w:hAnsi="Times New Roman"/>
          <w:sz w:val="24"/>
        </w:rPr>
        <w:t>přednostní</w:t>
      </w:r>
      <w:r w:rsidR="00145151">
        <w:rPr>
          <w:rFonts w:ascii="Times New Roman" w:hAnsi="Times New Roman"/>
          <w:sz w:val="24"/>
        </w:rPr>
        <w:t>ho</w:t>
      </w:r>
      <w:r w:rsidRPr="00851446">
        <w:rPr>
          <w:rFonts w:ascii="Times New Roman" w:hAnsi="Times New Roman"/>
          <w:sz w:val="24"/>
        </w:rPr>
        <w:t xml:space="preserve"> využívání pasivních funkcí není ve stávající legislativě pro tato zařízení </w:t>
      </w:r>
      <w:r w:rsidR="00145151">
        <w:rPr>
          <w:rFonts w:ascii="Times New Roman" w:hAnsi="Times New Roman"/>
          <w:sz w:val="24"/>
        </w:rPr>
        <w:t>stanovena</w:t>
      </w:r>
      <w:r w:rsidRPr="00851446">
        <w:rPr>
          <w:rFonts w:ascii="Times New Roman" w:hAnsi="Times New Roman"/>
          <w:sz w:val="24"/>
        </w:rPr>
        <w:t>. Na tento nedost</w:t>
      </w:r>
      <w:r w:rsidR="00234A57">
        <w:rPr>
          <w:rFonts w:ascii="Times New Roman" w:hAnsi="Times New Roman"/>
          <w:sz w:val="24"/>
        </w:rPr>
        <w:t xml:space="preserve">atek byl zástupce SÚJB ve WENRA - </w:t>
      </w:r>
      <w:r w:rsidRPr="00851446">
        <w:rPr>
          <w:rFonts w:ascii="Times New Roman" w:hAnsi="Times New Roman"/>
          <w:sz w:val="24"/>
        </w:rPr>
        <w:t xml:space="preserve">WGWD upozorněn v březnu 2021. Požadavek WENRA WGWD P-35 </w:t>
      </w:r>
      <w:r w:rsidRPr="00145151">
        <w:rPr>
          <w:rFonts w:ascii="Times New Roman" w:hAnsi="Times New Roman"/>
          <w:i/>
          <w:sz w:val="24"/>
        </w:rPr>
        <w:t>(„</w:t>
      </w:r>
      <w:proofErr w:type="spellStart"/>
      <w:r w:rsidRPr="00145151">
        <w:rPr>
          <w:rFonts w:ascii="Times New Roman" w:hAnsi="Times New Roman"/>
          <w:i/>
          <w:sz w:val="24"/>
        </w:rPr>
        <w:t>The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licensee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shall</w:t>
      </w:r>
      <w:proofErr w:type="spellEnd"/>
      <w:r w:rsidRPr="00145151">
        <w:rPr>
          <w:rFonts w:ascii="Times New Roman" w:hAnsi="Times New Roman"/>
          <w:i/>
          <w:sz w:val="24"/>
        </w:rPr>
        <w:t xml:space="preserve"> design </w:t>
      </w:r>
      <w:proofErr w:type="spellStart"/>
      <w:r w:rsidRPr="00145151">
        <w:rPr>
          <w:rFonts w:ascii="Times New Roman" w:hAnsi="Times New Roman"/>
          <w:i/>
          <w:sz w:val="24"/>
        </w:rPr>
        <w:t>the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facility</w:t>
      </w:r>
      <w:proofErr w:type="spellEnd"/>
      <w:r w:rsidRPr="00145151">
        <w:rPr>
          <w:rFonts w:ascii="Times New Roman" w:hAnsi="Times New Roman"/>
          <w:i/>
          <w:sz w:val="24"/>
        </w:rPr>
        <w:t xml:space="preserve"> to </w:t>
      </w:r>
      <w:proofErr w:type="spellStart"/>
      <w:r w:rsidRPr="00145151">
        <w:rPr>
          <w:rFonts w:ascii="Times New Roman" w:hAnsi="Times New Roman"/>
          <w:i/>
          <w:sz w:val="24"/>
        </w:rPr>
        <w:t>ensure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that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safety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is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achieved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through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the</w:t>
      </w:r>
      <w:proofErr w:type="spellEnd"/>
      <w:r w:rsidRPr="00145151">
        <w:rPr>
          <w:rFonts w:ascii="Times New Roman" w:hAnsi="Times New Roman"/>
          <w:i/>
          <w:sz w:val="24"/>
        </w:rPr>
        <w:t xml:space="preserve"> use </w:t>
      </w:r>
      <w:proofErr w:type="spellStart"/>
      <w:r w:rsidRPr="00145151">
        <w:rPr>
          <w:rFonts w:ascii="Times New Roman" w:hAnsi="Times New Roman"/>
          <w:i/>
          <w:sz w:val="24"/>
        </w:rPr>
        <w:t>of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safety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features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145151">
        <w:rPr>
          <w:rFonts w:ascii="Times New Roman" w:hAnsi="Times New Roman"/>
          <w:i/>
          <w:sz w:val="24"/>
        </w:rPr>
        <w:t>with</w:t>
      </w:r>
      <w:proofErr w:type="spellEnd"/>
      <w:r w:rsidRPr="00145151">
        <w:rPr>
          <w:rFonts w:ascii="Times New Roman" w:hAnsi="Times New Roman"/>
          <w:i/>
          <w:sz w:val="24"/>
        </w:rPr>
        <w:t xml:space="preserve"> preference </w:t>
      </w:r>
      <w:proofErr w:type="spellStart"/>
      <w:r w:rsidRPr="00145151">
        <w:rPr>
          <w:rFonts w:ascii="Times New Roman" w:hAnsi="Times New Roman"/>
          <w:i/>
          <w:sz w:val="24"/>
        </w:rPr>
        <w:t>of</w:t>
      </w:r>
      <w:proofErr w:type="spellEnd"/>
      <w:r w:rsidRPr="00145151">
        <w:rPr>
          <w:rFonts w:ascii="Times New Roman" w:hAnsi="Times New Roman"/>
          <w:i/>
          <w:sz w:val="24"/>
        </w:rPr>
        <w:t xml:space="preserve">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passive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safety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features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as far as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practicable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The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licensee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shall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give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preference to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prevention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over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2E1">
        <w:rPr>
          <w:rFonts w:ascii="Times New Roman" w:hAnsi="Times New Roman"/>
          <w:i/>
          <w:sz w:val="24"/>
          <w:szCs w:val="24"/>
        </w:rPr>
        <w:t>mitigation</w:t>
      </w:r>
      <w:proofErr w:type="spellEnd"/>
      <w:r w:rsidRPr="000442E1">
        <w:rPr>
          <w:rFonts w:ascii="Times New Roman" w:hAnsi="Times New Roman"/>
          <w:i/>
          <w:sz w:val="24"/>
          <w:szCs w:val="24"/>
        </w:rPr>
        <w:t>“</w:t>
      </w:r>
      <w:r w:rsidRPr="000442E1">
        <w:rPr>
          <w:rFonts w:ascii="Times New Roman" w:hAnsi="Times New Roman"/>
          <w:sz w:val="24"/>
          <w:szCs w:val="24"/>
        </w:rPr>
        <w:t>) je v ČR beze</w:t>
      </w:r>
      <w:r w:rsidR="00BA418B">
        <w:rPr>
          <w:rFonts w:ascii="Times New Roman" w:hAnsi="Times New Roman"/>
          <w:sz w:val="24"/>
          <w:szCs w:val="24"/>
        </w:rPr>
        <w:t xml:space="preserve"> </w:t>
      </w:r>
      <w:r w:rsidRPr="000442E1">
        <w:rPr>
          <w:rFonts w:ascii="Times New Roman" w:hAnsi="Times New Roman"/>
          <w:sz w:val="24"/>
          <w:szCs w:val="24"/>
        </w:rPr>
        <w:t xml:space="preserve">zbytku plněn pouze pro zařízení pro nakládání s </w:t>
      </w:r>
      <w:proofErr w:type="gramStart"/>
      <w:r w:rsidRPr="000442E1">
        <w:rPr>
          <w:rFonts w:ascii="Times New Roman" w:hAnsi="Times New Roman"/>
          <w:sz w:val="24"/>
          <w:szCs w:val="24"/>
        </w:rPr>
        <w:t>RAO</w:t>
      </w:r>
      <w:proofErr w:type="gramEnd"/>
      <w:r w:rsidRPr="000442E1">
        <w:rPr>
          <w:rFonts w:ascii="Times New Roman" w:hAnsi="Times New Roman"/>
          <w:sz w:val="24"/>
          <w:szCs w:val="24"/>
        </w:rPr>
        <w:t>, kter</w:t>
      </w:r>
      <w:r w:rsidR="00234A57">
        <w:rPr>
          <w:rFonts w:ascii="Times New Roman" w:hAnsi="Times New Roman"/>
          <w:sz w:val="24"/>
          <w:szCs w:val="24"/>
        </w:rPr>
        <w:t>á</w:t>
      </w:r>
      <w:r w:rsidRPr="000442E1">
        <w:rPr>
          <w:rFonts w:ascii="Times New Roman" w:hAnsi="Times New Roman"/>
          <w:sz w:val="24"/>
          <w:szCs w:val="24"/>
        </w:rPr>
        <w:t xml:space="preserve"> jsou </w:t>
      </w:r>
      <w:r w:rsidR="00145151" w:rsidRPr="000442E1">
        <w:rPr>
          <w:rFonts w:ascii="Times New Roman" w:hAnsi="Times New Roman"/>
          <w:sz w:val="24"/>
          <w:szCs w:val="24"/>
        </w:rPr>
        <w:t>jadernými zařízeními</w:t>
      </w:r>
      <w:r w:rsidRPr="000442E1">
        <w:rPr>
          <w:rFonts w:ascii="Times New Roman" w:hAnsi="Times New Roman"/>
          <w:sz w:val="24"/>
          <w:szCs w:val="24"/>
        </w:rPr>
        <w:t>, nebo jsou jeho součástí. Pro pracoviště III. kategorie a IV. kategorie, kter</w:t>
      </w:r>
      <w:r w:rsidR="00234A57">
        <w:rPr>
          <w:rFonts w:ascii="Times New Roman" w:hAnsi="Times New Roman"/>
          <w:sz w:val="24"/>
          <w:szCs w:val="24"/>
        </w:rPr>
        <w:t>á</w:t>
      </w:r>
      <w:r w:rsidRPr="000442E1">
        <w:rPr>
          <w:rFonts w:ascii="Times New Roman" w:hAnsi="Times New Roman"/>
          <w:sz w:val="24"/>
          <w:szCs w:val="24"/>
        </w:rPr>
        <w:t xml:space="preserve"> nejsou</w:t>
      </w:r>
      <w:r w:rsidR="00145151" w:rsidRPr="000442E1">
        <w:rPr>
          <w:rFonts w:ascii="Times New Roman" w:hAnsi="Times New Roman"/>
          <w:sz w:val="24"/>
          <w:szCs w:val="24"/>
        </w:rPr>
        <w:t xml:space="preserve"> jadernými zařízeními</w:t>
      </w:r>
      <w:r w:rsidRPr="000442E1">
        <w:rPr>
          <w:rFonts w:ascii="Times New Roman" w:hAnsi="Times New Roman"/>
          <w:sz w:val="24"/>
          <w:szCs w:val="24"/>
        </w:rPr>
        <w:t>, tento požadavek není v platném znění legislativy uveden.</w:t>
      </w:r>
      <w:r w:rsidR="00145151" w:rsidRPr="000442E1">
        <w:rPr>
          <w:rFonts w:ascii="Times New Roman" w:hAnsi="Times New Roman"/>
          <w:sz w:val="24"/>
          <w:szCs w:val="24"/>
        </w:rPr>
        <w:t xml:space="preserve"> Navržená novela </w:t>
      </w:r>
      <w:r w:rsidR="00FB2097" w:rsidRPr="000442E1">
        <w:rPr>
          <w:rFonts w:ascii="Times New Roman" w:hAnsi="Times New Roman"/>
          <w:sz w:val="24"/>
          <w:szCs w:val="24"/>
        </w:rPr>
        <w:t>tento nedostatek napravuje.</w:t>
      </w:r>
    </w:p>
    <w:p w14:paraId="197CBEFE" w14:textId="4FF6FFCD" w:rsidR="006D154C" w:rsidRDefault="006D154C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C0317D" w14:textId="5DEAE973" w:rsidR="004C683D" w:rsidRDefault="00074C27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 novelizačnímu bodu 3</w:t>
      </w:r>
    </w:p>
    <w:p w14:paraId="27E404B7" w14:textId="14187214" w:rsidR="004C683D" w:rsidRDefault="004C683D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 odst. 1</w:t>
      </w:r>
    </w:p>
    <w:p w14:paraId="6D844E6C" w14:textId="4D86FC92" w:rsidR="004C683D" w:rsidRPr="00D6760D" w:rsidRDefault="004C683D" w:rsidP="004C68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C683D">
        <w:rPr>
          <w:rFonts w:ascii="Times New Roman" w:hAnsi="Times New Roman"/>
          <w:sz w:val="24"/>
          <w:szCs w:val="24"/>
        </w:rPr>
        <w:t xml:space="preserve">Navrhovaným </w:t>
      </w:r>
      <w:r>
        <w:rPr>
          <w:rFonts w:ascii="Times New Roman" w:hAnsi="Times New Roman"/>
          <w:sz w:val="24"/>
          <w:szCs w:val="24"/>
        </w:rPr>
        <w:t>doplněním</w:t>
      </w:r>
      <w:r w:rsidRPr="004C683D">
        <w:rPr>
          <w:rFonts w:ascii="Times New Roman" w:hAnsi="Times New Roman"/>
          <w:sz w:val="24"/>
          <w:szCs w:val="24"/>
        </w:rPr>
        <w:t xml:space="preserve"> dochází k upřesnění současných povinností</w:t>
      </w:r>
      <w:r w:rsidR="001C48AC">
        <w:rPr>
          <w:rFonts w:ascii="Times New Roman" w:hAnsi="Times New Roman"/>
          <w:sz w:val="24"/>
          <w:szCs w:val="24"/>
        </w:rPr>
        <w:t xml:space="preserve"> původců radioaktivního odpadu</w:t>
      </w:r>
      <w:r w:rsidRPr="004C68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Upřesňuje se, že </w:t>
      </w:r>
      <w:r w:rsidRPr="004C683D">
        <w:rPr>
          <w:rFonts w:ascii="Times New Roman" w:hAnsi="Times New Roman"/>
          <w:sz w:val="24"/>
          <w:szCs w:val="24"/>
        </w:rPr>
        <w:t>charakterizace radioaktivního odpadu podle programu chara</w:t>
      </w:r>
      <w:r w:rsidR="00D6760D">
        <w:rPr>
          <w:rFonts w:ascii="Times New Roman" w:hAnsi="Times New Roman"/>
          <w:sz w:val="24"/>
          <w:szCs w:val="24"/>
        </w:rPr>
        <w:t>kterizace radioaktivního odpadu, je s</w:t>
      </w:r>
      <w:r w:rsidRPr="004C683D">
        <w:rPr>
          <w:rFonts w:ascii="Times New Roman" w:hAnsi="Times New Roman"/>
          <w:sz w:val="24"/>
          <w:szCs w:val="24"/>
        </w:rPr>
        <w:t>ouč</w:t>
      </w:r>
      <w:r w:rsidR="00D6760D">
        <w:rPr>
          <w:rFonts w:ascii="Times New Roman" w:hAnsi="Times New Roman"/>
          <w:sz w:val="24"/>
          <w:szCs w:val="24"/>
        </w:rPr>
        <w:t xml:space="preserve">ástí činností prováděných v rámci shromažďování a třídění radioaktivního odpadu. Povinnost vypracovat </w:t>
      </w:r>
      <w:r w:rsidR="00D6760D" w:rsidRPr="00D6760D">
        <w:rPr>
          <w:rFonts w:ascii="Times New Roman" w:hAnsi="Times New Roman"/>
          <w:sz w:val="24"/>
          <w:szCs w:val="24"/>
        </w:rPr>
        <w:t>program charakterizace radioaktivního odpadu</w:t>
      </w:r>
      <w:r w:rsidR="00D6760D">
        <w:rPr>
          <w:rFonts w:ascii="Times New Roman" w:hAnsi="Times New Roman"/>
          <w:sz w:val="24"/>
          <w:szCs w:val="24"/>
        </w:rPr>
        <w:t xml:space="preserve"> je v současné vyhlášce č. 377/2016 Sb. obsažena v § 10 odst. 4. </w:t>
      </w:r>
      <w:r w:rsidR="001C48AC">
        <w:rPr>
          <w:rFonts w:ascii="Times New Roman" w:hAnsi="Times New Roman"/>
          <w:sz w:val="24"/>
          <w:szCs w:val="24"/>
        </w:rPr>
        <w:t>Navrhované d</w:t>
      </w:r>
      <w:r w:rsidR="00D6760D">
        <w:rPr>
          <w:rFonts w:ascii="Times New Roman" w:hAnsi="Times New Roman"/>
          <w:sz w:val="24"/>
          <w:szCs w:val="24"/>
        </w:rPr>
        <w:t xml:space="preserve">oplnění je v souladu s požadavky bezpečnostního standardu MAAE GSR </w:t>
      </w:r>
      <w:r w:rsidR="001C48AC">
        <w:rPr>
          <w:rFonts w:ascii="Times New Roman" w:hAnsi="Times New Roman"/>
          <w:sz w:val="24"/>
          <w:szCs w:val="24"/>
        </w:rPr>
        <w:t xml:space="preserve">část </w:t>
      </w:r>
      <w:r w:rsidR="00D6760D">
        <w:rPr>
          <w:rFonts w:ascii="Times New Roman" w:hAnsi="Times New Roman"/>
          <w:sz w:val="24"/>
          <w:szCs w:val="24"/>
        </w:rPr>
        <w:t>5, N</w:t>
      </w:r>
      <w:r w:rsidR="00D6760D" w:rsidRPr="00D6760D">
        <w:rPr>
          <w:rFonts w:ascii="Times New Roman" w:hAnsi="Times New Roman"/>
          <w:sz w:val="24"/>
          <w:szCs w:val="24"/>
        </w:rPr>
        <w:t>akládání s radioaktivn</w:t>
      </w:r>
      <w:r w:rsidR="00D6760D">
        <w:rPr>
          <w:rFonts w:ascii="Times New Roman" w:hAnsi="Times New Roman"/>
          <w:sz w:val="24"/>
          <w:szCs w:val="24"/>
        </w:rPr>
        <w:t>ím odpad</w:t>
      </w:r>
      <w:r w:rsidR="00CF2F25">
        <w:rPr>
          <w:rFonts w:ascii="Times New Roman" w:hAnsi="Times New Roman"/>
          <w:sz w:val="24"/>
          <w:szCs w:val="24"/>
        </w:rPr>
        <w:t>em</w:t>
      </w:r>
      <w:r w:rsidR="00D6760D">
        <w:rPr>
          <w:rFonts w:ascii="Times New Roman" w:hAnsi="Times New Roman"/>
          <w:sz w:val="24"/>
          <w:szCs w:val="24"/>
        </w:rPr>
        <w:t xml:space="preserve"> před je</w:t>
      </w:r>
      <w:r w:rsidR="00CF2F25">
        <w:rPr>
          <w:rFonts w:ascii="Times New Roman" w:hAnsi="Times New Roman"/>
          <w:sz w:val="24"/>
          <w:szCs w:val="24"/>
        </w:rPr>
        <w:t>ho</w:t>
      </w:r>
      <w:r w:rsidR="00D6760D">
        <w:rPr>
          <w:rFonts w:ascii="Times New Roman" w:hAnsi="Times New Roman"/>
          <w:sz w:val="24"/>
          <w:szCs w:val="24"/>
        </w:rPr>
        <w:t xml:space="preserve"> uložením, který v požadavku č. 9 uvádí: </w:t>
      </w:r>
      <w:r w:rsidR="00D6760D" w:rsidRPr="00D6760D">
        <w:rPr>
          <w:rFonts w:ascii="Times New Roman" w:hAnsi="Times New Roman"/>
          <w:sz w:val="24"/>
          <w:szCs w:val="24"/>
        </w:rPr>
        <w:t>„</w:t>
      </w:r>
      <w:r w:rsidRPr="00D6760D">
        <w:rPr>
          <w:rFonts w:ascii="Times New Roman" w:hAnsi="Times New Roman"/>
          <w:sz w:val="24"/>
          <w:szCs w:val="24"/>
        </w:rPr>
        <w:t>V různých krocích nakládání s radioaktivním odpadem musí být radioaktivní odpad charakterizován a klasifikován v souladu s požadavky stanovenými nebo schválenými regulačním orgánem."</w:t>
      </w:r>
    </w:p>
    <w:p w14:paraId="1D3AE513" w14:textId="77777777" w:rsidR="00D6760D" w:rsidRDefault="00D6760D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8B1EB1" w14:textId="1F259E71" w:rsidR="00145151" w:rsidRPr="000442E1" w:rsidRDefault="004C683D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 novelizačnímu bodu </w:t>
      </w:r>
      <w:r w:rsidR="00074C27">
        <w:rPr>
          <w:rFonts w:ascii="Times New Roman" w:hAnsi="Times New Roman"/>
          <w:b/>
          <w:sz w:val="24"/>
          <w:szCs w:val="24"/>
        </w:rPr>
        <w:t>4</w:t>
      </w:r>
    </w:p>
    <w:p w14:paraId="588BB0BB" w14:textId="71D2405D" w:rsidR="000442E1" w:rsidRPr="000442E1" w:rsidRDefault="000442E1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Pr="000442E1">
        <w:rPr>
          <w:rFonts w:ascii="Times New Roman" w:hAnsi="Times New Roman"/>
          <w:b/>
          <w:sz w:val="24"/>
          <w:szCs w:val="24"/>
        </w:rPr>
        <w:t xml:space="preserve">3 odst. 4 písm. a) </w:t>
      </w:r>
    </w:p>
    <w:p w14:paraId="7D6BFE65" w14:textId="55097882" w:rsidR="000442E1" w:rsidRPr="006C6801" w:rsidRDefault="000442E1" w:rsidP="006C68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6801">
        <w:rPr>
          <w:rFonts w:ascii="Times New Roman" w:hAnsi="Times New Roman"/>
          <w:sz w:val="24"/>
          <w:szCs w:val="24"/>
        </w:rPr>
        <w:t>Ustanovení § 3 odst. 4 vyhlášky č. 377/2016 Sb. klasifikuje pevný RAO. První třídou pevného RAO je</w:t>
      </w:r>
      <w:r w:rsidR="006C6801" w:rsidRPr="006C6801">
        <w:rPr>
          <w:rFonts w:ascii="Times New Roman" w:hAnsi="Times New Roman"/>
          <w:sz w:val="24"/>
          <w:szCs w:val="24"/>
        </w:rPr>
        <w:t xml:space="preserve"> </w:t>
      </w:r>
      <w:r w:rsidRPr="006C6801">
        <w:rPr>
          <w:rFonts w:ascii="Times New Roman" w:hAnsi="Times New Roman"/>
          <w:sz w:val="24"/>
          <w:szCs w:val="24"/>
        </w:rPr>
        <w:t xml:space="preserve">přechodně aktivní odpad, který po skladování po dobu nejvýše 5 let vykazuje aktivitu nižší, než jsou uvolňovací úrovně. Omezení skladování na 5 let </w:t>
      </w:r>
      <w:r w:rsidR="002E7859">
        <w:rPr>
          <w:rFonts w:ascii="Times New Roman" w:hAnsi="Times New Roman"/>
          <w:sz w:val="24"/>
          <w:szCs w:val="24"/>
        </w:rPr>
        <w:t>ale</w:t>
      </w:r>
      <w:r w:rsidRPr="006C6801">
        <w:rPr>
          <w:rFonts w:ascii="Times New Roman" w:hAnsi="Times New Roman"/>
          <w:sz w:val="24"/>
          <w:szCs w:val="24"/>
        </w:rPr>
        <w:t xml:space="preserve"> neodpovídá stávající praxi, </w:t>
      </w:r>
      <w:r w:rsidRPr="006C6801">
        <w:rPr>
          <w:rFonts w:ascii="Times New Roman" w:hAnsi="Times New Roman"/>
          <w:sz w:val="24"/>
          <w:szCs w:val="24"/>
        </w:rPr>
        <w:lastRenderedPageBreak/>
        <w:t>kdy je přechodný odpad skladován podstatně déle</w:t>
      </w:r>
      <w:r w:rsidR="006F4578">
        <w:rPr>
          <w:rFonts w:ascii="Times New Roman" w:hAnsi="Times New Roman"/>
          <w:sz w:val="24"/>
          <w:szCs w:val="24"/>
        </w:rPr>
        <w:t>,</w:t>
      </w:r>
      <w:r w:rsidRPr="006C6801">
        <w:rPr>
          <w:rFonts w:ascii="Times New Roman" w:hAnsi="Times New Roman"/>
          <w:sz w:val="24"/>
          <w:szCs w:val="24"/>
        </w:rPr>
        <w:t xml:space="preserve"> než 5 let, před jeho uvolněním z</w:t>
      </w:r>
      <w:r w:rsidR="002E7859">
        <w:rPr>
          <w:rFonts w:ascii="Times New Roman" w:hAnsi="Times New Roman"/>
          <w:sz w:val="24"/>
          <w:szCs w:val="24"/>
        </w:rPr>
        <w:t> </w:t>
      </w:r>
      <w:r w:rsidRPr="006C6801">
        <w:rPr>
          <w:rFonts w:ascii="Times New Roman" w:hAnsi="Times New Roman"/>
          <w:sz w:val="24"/>
          <w:szCs w:val="24"/>
        </w:rPr>
        <w:t>pracoviště</w:t>
      </w:r>
      <w:r w:rsidR="002E7859">
        <w:rPr>
          <w:rFonts w:ascii="Times New Roman" w:hAnsi="Times New Roman"/>
          <w:sz w:val="24"/>
          <w:szCs w:val="24"/>
        </w:rPr>
        <w:t>,</w:t>
      </w:r>
      <w:r w:rsidRPr="006C6801">
        <w:rPr>
          <w:rFonts w:ascii="Times New Roman" w:hAnsi="Times New Roman"/>
          <w:sz w:val="24"/>
          <w:szCs w:val="24"/>
        </w:rPr>
        <w:t xml:space="preserve"> a současně nemá oporu v dokumentech MAAE, zejména GSG-1 (</w:t>
      </w:r>
      <w:r w:rsidR="00777F1F">
        <w:rPr>
          <w:rFonts w:ascii="Times New Roman" w:hAnsi="Times New Roman"/>
          <w:sz w:val="24"/>
          <w:szCs w:val="24"/>
        </w:rPr>
        <w:t>Klasifikace radioaktivních odpadů</w:t>
      </w:r>
      <w:r w:rsidRPr="006C6801">
        <w:rPr>
          <w:rFonts w:ascii="Times New Roman" w:hAnsi="Times New Roman"/>
          <w:sz w:val="24"/>
          <w:szCs w:val="24"/>
        </w:rPr>
        <w:t>). V tomto dokumentu je definována třída RAO „</w:t>
      </w:r>
      <w:r w:rsidRPr="006C6801">
        <w:rPr>
          <w:rFonts w:ascii="Times New Roman" w:hAnsi="Times New Roman"/>
          <w:i/>
          <w:sz w:val="24"/>
          <w:szCs w:val="24"/>
        </w:rPr>
        <w:t xml:space="preserve">very </w:t>
      </w:r>
      <w:proofErr w:type="spellStart"/>
      <w:r w:rsidRPr="006C6801">
        <w:rPr>
          <w:rFonts w:ascii="Times New Roman" w:hAnsi="Times New Roman"/>
          <w:i/>
          <w:sz w:val="24"/>
          <w:szCs w:val="24"/>
        </w:rPr>
        <w:t>short</w:t>
      </w:r>
      <w:proofErr w:type="spellEnd"/>
      <w:r w:rsidRPr="006C680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C6801">
        <w:rPr>
          <w:rFonts w:ascii="Times New Roman" w:hAnsi="Times New Roman"/>
          <w:i/>
          <w:sz w:val="24"/>
          <w:szCs w:val="24"/>
        </w:rPr>
        <w:t>lived</w:t>
      </w:r>
      <w:proofErr w:type="spellEnd"/>
      <w:r w:rsidRPr="006C680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C6801">
        <w:rPr>
          <w:rFonts w:ascii="Times New Roman" w:hAnsi="Times New Roman"/>
          <w:i/>
          <w:sz w:val="24"/>
          <w:szCs w:val="24"/>
        </w:rPr>
        <w:t>waste</w:t>
      </w:r>
      <w:proofErr w:type="spellEnd"/>
      <w:r w:rsidRPr="006C6801">
        <w:rPr>
          <w:rFonts w:ascii="Times New Roman" w:hAnsi="Times New Roman"/>
          <w:sz w:val="24"/>
          <w:szCs w:val="24"/>
        </w:rPr>
        <w:t>“, který lze uvolnit z pracoviště po skladování omezeném na několik let.</w:t>
      </w:r>
      <w:r w:rsidR="006C6801" w:rsidRPr="006C6801">
        <w:rPr>
          <w:rFonts w:ascii="Times New Roman" w:hAnsi="Times New Roman"/>
          <w:sz w:val="24"/>
          <w:szCs w:val="24"/>
        </w:rPr>
        <w:t xml:space="preserve"> Navrhovaná změna – tj. upřesnění, že se jedná o přechodně aktivní odpad, který obsahuje krátkodobé</w:t>
      </w:r>
      <w:r w:rsidR="006F4578">
        <w:rPr>
          <w:rFonts w:ascii="Times New Roman" w:hAnsi="Times New Roman"/>
          <w:sz w:val="24"/>
          <w:szCs w:val="24"/>
        </w:rPr>
        <w:t xml:space="preserve"> radionuklidy</w:t>
      </w:r>
      <w:r w:rsidR="002E7859">
        <w:rPr>
          <w:rFonts w:ascii="Times New Roman" w:hAnsi="Times New Roman"/>
          <w:sz w:val="24"/>
          <w:szCs w:val="24"/>
        </w:rPr>
        <w:t>,</w:t>
      </w:r>
      <w:r w:rsidR="006C6801" w:rsidRPr="006C6801">
        <w:rPr>
          <w:rFonts w:ascii="Times New Roman" w:hAnsi="Times New Roman"/>
          <w:sz w:val="24"/>
          <w:szCs w:val="24"/>
        </w:rPr>
        <w:t xml:space="preserve"> a prodloužení praxi nevyhovující doby 5 let na </w:t>
      </w:r>
      <w:r w:rsidR="006F4578">
        <w:rPr>
          <w:rFonts w:ascii="Times New Roman" w:hAnsi="Times New Roman"/>
          <w:sz w:val="24"/>
          <w:szCs w:val="24"/>
        </w:rPr>
        <w:t xml:space="preserve">dobu </w:t>
      </w:r>
      <w:r w:rsidR="006C6801" w:rsidRPr="006C6801">
        <w:rPr>
          <w:rFonts w:ascii="Times New Roman" w:hAnsi="Times New Roman"/>
          <w:sz w:val="24"/>
          <w:szCs w:val="24"/>
        </w:rPr>
        <w:t xml:space="preserve">20 let - má vymezení přechodně aktivního odpadu přiblížit klasifikaci „very </w:t>
      </w:r>
      <w:proofErr w:type="spellStart"/>
      <w:r w:rsidR="006C6801" w:rsidRPr="006C6801">
        <w:rPr>
          <w:rFonts w:ascii="Times New Roman" w:hAnsi="Times New Roman"/>
          <w:sz w:val="24"/>
          <w:szCs w:val="24"/>
        </w:rPr>
        <w:t>short</w:t>
      </w:r>
      <w:proofErr w:type="spellEnd"/>
      <w:r w:rsidR="006C6801" w:rsidRPr="006C68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801" w:rsidRPr="006C6801">
        <w:rPr>
          <w:rFonts w:ascii="Times New Roman" w:hAnsi="Times New Roman"/>
          <w:sz w:val="24"/>
          <w:szCs w:val="24"/>
        </w:rPr>
        <w:t>lived</w:t>
      </w:r>
      <w:proofErr w:type="spellEnd"/>
      <w:r w:rsidR="006C6801" w:rsidRPr="006C68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801" w:rsidRPr="006C6801">
        <w:rPr>
          <w:rFonts w:ascii="Times New Roman" w:hAnsi="Times New Roman"/>
          <w:sz w:val="24"/>
          <w:szCs w:val="24"/>
        </w:rPr>
        <w:t>waste</w:t>
      </w:r>
      <w:proofErr w:type="spellEnd"/>
      <w:r w:rsidR="006C6801" w:rsidRPr="006C6801">
        <w:rPr>
          <w:rFonts w:ascii="Times New Roman" w:hAnsi="Times New Roman"/>
          <w:sz w:val="24"/>
          <w:szCs w:val="24"/>
        </w:rPr>
        <w:t xml:space="preserve">“ dle výše uvedeného dokumentu MAAE za současného zohlednění </w:t>
      </w:r>
      <w:r w:rsidR="006C6801">
        <w:rPr>
          <w:rFonts w:ascii="Times New Roman" w:hAnsi="Times New Roman"/>
          <w:sz w:val="24"/>
          <w:szCs w:val="24"/>
        </w:rPr>
        <w:t>požadavků praxe</w:t>
      </w:r>
      <w:r w:rsidR="002E7859">
        <w:rPr>
          <w:rFonts w:ascii="Times New Roman" w:hAnsi="Times New Roman"/>
          <w:sz w:val="24"/>
          <w:szCs w:val="24"/>
        </w:rPr>
        <w:t xml:space="preserve"> na</w:t>
      </w:r>
      <w:r w:rsidR="006C6801">
        <w:rPr>
          <w:rFonts w:ascii="Times New Roman" w:hAnsi="Times New Roman"/>
          <w:sz w:val="24"/>
          <w:szCs w:val="24"/>
        </w:rPr>
        <w:t xml:space="preserve"> </w:t>
      </w:r>
      <w:r w:rsidR="006C6801" w:rsidRPr="006C6801">
        <w:rPr>
          <w:rFonts w:ascii="Times New Roman" w:hAnsi="Times New Roman"/>
          <w:sz w:val="24"/>
          <w:szCs w:val="24"/>
        </w:rPr>
        <w:t xml:space="preserve">skladování </w:t>
      </w:r>
      <w:r w:rsidR="006C6801">
        <w:rPr>
          <w:rFonts w:ascii="Times New Roman" w:hAnsi="Times New Roman"/>
          <w:sz w:val="24"/>
          <w:szCs w:val="24"/>
        </w:rPr>
        <w:t>takovéhoto RAO.</w:t>
      </w:r>
    </w:p>
    <w:p w14:paraId="3C5296F2" w14:textId="77777777" w:rsidR="009745BC" w:rsidRDefault="009745BC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14:paraId="2881434E" w14:textId="62AACB74" w:rsidR="00DB44E7" w:rsidRDefault="00DB44E7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9B21EF">
        <w:rPr>
          <w:rFonts w:ascii="Times New Roman" w:hAnsi="Times New Roman"/>
          <w:b/>
          <w:sz w:val="24"/>
        </w:rPr>
        <w:t>K</w:t>
      </w:r>
      <w:r w:rsidR="000E7E73">
        <w:rPr>
          <w:rFonts w:ascii="Times New Roman" w:hAnsi="Times New Roman"/>
          <w:b/>
          <w:sz w:val="24"/>
        </w:rPr>
        <w:t xml:space="preserve"> novelizačnímu bodu </w:t>
      </w:r>
      <w:r w:rsidR="00074C27">
        <w:rPr>
          <w:rFonts w:ascii="Times New Roman" w:hAnsi="Times New Roman"/>
          <w:b/>
          <w:sz w:val="24"/>
        </w:rPr>
        <w:t>5</w:t>
      </w:r>
    </w:p>
    <w:p w14:paraId="69CBA907" w14:textId="24C22650" w:rsidR="000E7E73" w:rsidRDefault="000E7E73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0E7E73">
        <w:rPr>
          <w:rFonts w:ascii="Times New Roman" w:hAnsi="Times New Roman"/>
          <w:b/>
          <w:sz w:val="24"/>
        </w:rPr>
        <w:t xml:space="preserve">§ 6 odst. </w:t>
      </w:r>
      <w:r w:rsidR="00FA6C21">
        <w:rPr>
          <w:rFonts w:ascii="Times New Roman" w:hAnsi="Times New Roman"/>
          <w:b/>
          <w:sz w:val="24"/>
        </w:rPr>
        <w:t>4</w:t>
      </w:r>
      <w:r w:rsidRPr="000E7E73">
        <w:rPr>
          <w:rFonts w:ascii="Times New Roman" w:hAnsi="Times New Roman"/>
          <w:b/>
          <w:sz w:val="24"/>
        </w:rPr>
        <w:t xml:space="preserve"> písm. </w:t>
      </w:r>
      <w:r w:rsidR="00FA6C21">
        <w:rPr>
          <w:rFonts w:ascii="Times New Roman" w:hAnsi="Times New Roman"/>
          <w:b/>
          <w:sz w:val="24"/>
        </w:rPr>
        <w:t xml:space="preserve">f) </w:t>
      </w:r>
    </w:p>
    <w:p w14:paraId="4FF196A1" w14:textId="6767A246" w:rsidR="000E7E73" w:rsidRPr="00FA6C21" w:rsidRDefault="00FA6C21" w:rsidP="000E7E73">
      <w:pPr>
        <w:spacing w:line="240" w:lineRule="auto"/>
        <w:jc w:val="both"/>
        <w:rPr>
          <w:rFonts w:ascii="Times New Roman" w:hAnsi="Times New Roman"/>
          <w:sz w:val="24"/>
        </w:rPr>
      </w:pPr>
      <w:r w:rsidRPr="00FA6C21">
        <w:rPr>
          <w:rFonts w:ascii="Times New Roman" w:hAnsi="Times New Roman"/>
          <w:sz w:val="24"/>
        </w:rPr>
        <w:t>Touto úpravou se povinnost st</w:t>
      </w:r>
      <w:r w:rsidR="00B93AA6">
        <w:rPr>
          <w:rFonts w:ascii="Times New Roman" w:hAnsi="Times New Roman"/>
          <w:sz w:val="24"/>
        </w:rPr>
        <w:t xml:space="preserve">anovená v § 6 odst. 4 písm. f) </w:t>
      </w:r>
      <w:r w:rsidRPr="00FA6C21">
        <w:rPr>
          <w:rFonts w:ascii="Times New Roman" w:hAnsi="Times New Roman"/>
          <w:sz w:val="24"/>
        </w:rPr>
        <w:t xml:space="preserve">vyhlášky č. 377/2016 Sb. </w:t>
      </w:r>
      <w:r>
        <w:rPr>
          <w:rFonts w:ascii="Times New Roman" w:hAnsi="Times New Roman"/>
          <w:sz w:val="24"/>
        </w:rPr>
        <w:t xml:space="preserve">rozšiřuje tak, aby zahrnovala i pevný RAO. Z </w:t>
      </w:r>
      <w:r w:rsidR="000E7E73" w:rsidRPr="00FA6C21">
        <w:rPr>
          <w:rFonts w:ascii="Times New Roman" w:hAnsi="Times New Roman"/>
          <w:sz w:val="24"/>
        </w:rPr>
        <w:t xml:space="preserve">věcného hlediska není zřejmé, proč je povinnost </w:t>
      </w:r>
      <w:r w:rsidR="00ED5326">
        <w:rPr>
          <w:rFonts w:ascii="Times New Roman" w:hAnsi="Times New Roman"/>
          <w:sz w:val="24"/>
        </w:rPr>
        <w:t>(tj</w:t>
      </w:r>
      <w:r w:rsidR="009745BC">
        <w:rPr>
          <w:rFonts w:ascii="Times New Roman" w:hAnsi="Times New Roman"/>
          <w:sz w:val="24"/>
        </w:rPr>
        <w:t>.</w:t>
      </w:r>
      <w:r w:rsidR="00ED5326">
        <w:rPr>
          <w:rFonts w:ascii="Times New Roman" w:hAnsi="Times New Roman"/>
          <w:sz w:val="24"/>
        </w:rPr>
        <w:t xml:space="preserve"> povinnost </w:t>
      </w:r>
      <w:r w:rsidR="000E7E73" w:rsidRPr="00FA6C21">
        <w:rPr>
          <w:rFonts w:ascii="Times New Roman" w:hAnsi="Times New Roman"/>
          <w:sz w:val="24"/>
        </w:rPr>
        <w:t xml:space="preserve">neprodleně, nejpozději však do dvou let od počátku skladování RAO splňujícího podmínky přijatelnosti provozovaného </w:t>
      </w:r>
      <w:r w:rsidRPr="00FA6C21">
        <w:rPr>
          <w:rFonts w:ascii="Times New Roman" w:hAnsi="Times New Roman"/>
          <w:sz w:val="24"/>
        </w:rPr>
        <w:t>úložiště radioaktivního odpadu</w:t>
      </w:r>
      <w:r w:rsidR="000E7E73" w:rsidRPr="00FA6C21">
        <w:rPr>
          <w:rFonts w:ascii="Times New Roman" w:hAnsi="Times New Roman"/>
          <w:sz w:val="24"/>
        </w:rPr>
        <w:t>, předat tento RAO Správě k</w:t>
      </w:r>
      <w:r w:rsidR="00ED5326">
        <w:rPr>
          <w:rFonts w:ascii="Times New Roman" w:hAnsi="Times New Roman"/>
          <w:sz w:val="24"/>
        </w:rPr>
        <w:t> </w:t>
      </w:r>
      <w:r w:rsidR="000E7E73" w:rsidRPr="00FA6C21">
        <w:rPr>
          <w:rFonts w:ascii="Times New Roman" w:hAnsi="Times New Roman"/>
          <w:sz w:val="24"/>
        </w:rPr>
        <w:t>uložení</w:t>
      </w:r>
      <w:r w:rsidR="00ED5326">
        <w:rPr>
          <w:rFonts w:ascii="Times New Roman" w:hAnsi="Times New Roman"/>
          <w:sz w:val="24"/>
        </w:rPr>
        <w:t>)</w:t>
      </w:r>
      <w:r w:rsidR="000E7E73" w:rsidRPr="00FA6C21">
        <w:rPr>
          <w:rFonts w:ascii="Times New Roman" w:hAnsi="Times New Roman"/>
          <w:sz w:val="24"/>
        </w:rPr>
        <w:t>,</w:t>
      </w:r>
      <w:r w:rsidR="0006039C">
        <w:rPr>
          <w:rFonts w:ascii="Times New Roman" w:hAnsi="Times New Roman"/>
          <w:sz w:val="24"/>
        </w:rPr>
        <w:t xml:space="preserve"> omezena pouze na </w:t>
      </w:r>
      <w:proofErr w:type="gramStart"/>
      <w:r w:rsidR="0006039C">
        <w:rPr>
          <w:rFonts w:ascii="Times New Roman" w:hAnsi="Times New Roman"/>
          <w:sz w:val="24"/>
        </w:rPr>
        <w:t xml:space="preserve">zpevněný </w:t>
      </w:r>
      <w:r w:rsidRPr="00FA6C21">
        <w:rPr>
          <w:rFonts w:ascii="Times New Roman" w:hAnsi="Times New Roman"/>
          <w:sz w:val="24"/>
        </w:rPr>
        <w:t>RAO</w:t>
      </w:r>
      <w:proofErr w:type="gramEnd"/>
      <w:r w:rsidRPr="00FA6C21">
        <w:rPr>
          <w:rFonts w:ascii="Times New Roman" w:hAnsi="Times New Roman"/>
          <w:sz w:val="24"/>
        </w:rPr>
        <w:t xml:space="preserve">. </w:t>
      </w:r>
      <w:r w:rsidR="000E7E73" w:rsidRPr="00FA6C21">
        <w:rPr>
          <w:rFonts w:ascii="Times New Roman" w:hAnsi="Times New Roman"/>
          <w:sz w:val="24"/>
        </w:rPr>
        <w:t xml:space="preserve">Cílem tohoto ustanovení je minimalizovat dobu skladování každého RAO, který lze uložit v provozovaných </w:t>
      </w:r>
      <w:r w:rsidR="00FA7079" w:rsidRPr="00FA7079">
        <w:rPr>
          <w:rFonts w:ascii="Times New Roman" w:hAnsi="Times New Roman"/>
          <w:sz w:val="24"/>
        </w:rPr>
        <w:t>úložišt</w:t>
      </w:r>
      <w:r w:rsidR="00FA7079">
        <w:rPr>
          <w:rFonts w:ascii="Times New Roman" w:hAnsi="Times New Roman"/>
          <w:sz w:val="24"/>
        </w:rPr>
        <w:t>ích</w:t>
      </w:r>
      <w:r w:rsidR="00FA7079" w:rsidRPr="00FA7079">
        <w:rPr>
          <w:rFonts w:ascii="Times New Roman" w:hAnsi="Times New Roman"/>
          <w:sz w:val="24"/>
        </w:rPr>
        <w:t xml:space="preserve"> radioaktivního odpadu</w:t>
      </w:r>
      <w:r w:rsidR="000E7E73" w:rsidRPr="00FA6C21">
        <w:rPr>
          <w:rFonts w:ascii="Times New Roman" w:hAnsi="Times New Roman"/>
          <w:sz w:val="24"/>
        </w:rPr>
        <w:t xml:space="preserve">. Tato povinnost </w:t>
      </w:r>
      <w:r w:rsidR="000305A5">
        <w:rPr>
          <w:rFonts w:ascii="Times New Roman" w:hAnsi="Times New Roman"/>
          <w:sz w:val="24"/>
        </w:rPr>
        <w:t>by se měla vztahovat</w:t>
      </w:r>
      <w:r w:rsidR="00215E4D">
        <w:rPr>
          <w:rFonts w:ascii="Times New Roman" w:hAnsi="Times New Roman"/>
          <w:sz w:val="24"/>
        </w:rPr>
        <w:t>,</w:t>
      </w:r>
      <w:r w:rsidR="000E7E73" w:rsidRPr="00FA6C21">
        <w:rPr>
          <w:rFonts w:ascii="Times New Roman" w:hAnsi="Times New Roman"/>
          <w:sz w:val="24"/>
        </w:rPr>
        <w:t xml:space="preserve"> </w:t>
      </w:r>
      <w:r w:rsidR="000305A5">
        <w:rPr>
          <w:rFonts w:ascii="Times New Roman" w:hAnsi="Times New Roman"/>
          <w:sz w:val="24"/>
        </w:rPr>
        <w:t>v návaznosti na požadavek § </w:t>
      </w:r>
      <w:r w:rsidR="009745BC">
        <w:rPr>
          <w:rFonts w:ascii="Times New Roman" w:hAnsi="Times New Roman"/>
          <w:sz w:val="24"/>
        </w:rPr>
        <w:t xml:space="preserve">8 odst. 2 </w:t>
      </w:r>
      <w:r w:rsidR="00FA7079" w:rsidRPr="00FA6C21">
        <w:rPr>
          <w:rFonts w:ascii="Times New Roman" w:hAnsi="Times New Roman"/>
          <w:sz w:val="24"/>
        </w:rPr>
        <w:t>vyhlášky č. 377/2016 Sb. stanovující, že ukládat lze pouze pevný nebo zpevněný radioaktivní odpad, který splňuje podmínky přijatelnosti k</w:t>
      </w:r>
      <w:r w:rsidR="00FA7079">
        <w:rPr>
          <w:rFonts w:ascii="Times New Roman" w:hAnsi="Times New Roman"/>
          <w:sz w:val="24"/>
        </w:rPr>
        <w:t> </w:t>
      </w:r>
      <w:r w:rsidR="00FA7079" w:rsidRPr="00FA6C21">
        <w:rPr>
          <w:rFonts w:ascii="Times New Roman" w:hAnsi="Times New Roman"/>
          <w:sz w:val="24"/>
        </w:rPr>
        <w:t>uložení</w:t>
      </w:r>
      <w:r w:rsidR="00FA7079">
        <w:rPr>
          <w:rFonts w:ascii="Times New Roman" w:hAnsi="Times New Roman"/>
          <w:sz w:val="24"/>
        </w:rPr>
        <w:t xml:space="preserve">, </w:t>
      </w:r>
      <w:r w:rsidR="000E7E73" w:rsidRPr="00FA6C21">
        <w:rPr>
          <w:rFonts w:ascii="Times New Roman" w:hAnsi="Times New Roman"/>
          <w:sz w:val="24"/>
        </w:rPr>
        <w:t>jak</w:t>
      </w:r>
      <w:r w:rsidR="00FA7079">
        <w:rPr>
          <w:rFonts w:ascii="Times New Roman" w:hAnsi="Times New Roman"/>
          <w:sz w:val="24"/>
        </w:rPr>
        <w:t xml:space="preserve"> </w:t>
      </w:r>
      <w:r w:rsidR="000305A5">
        <w:rPr>
          <w:rFonts w:ascii="Times New Roman" w:hAnsi="Times New Roman"/>
          <w:sz w:val="24"/>
        </w:rPr>
        <w:t xml:space="preserve">na </w:t>
      </w:r>
      <w:r w:rsidR="00FA7079">
        <w:rPr>
          <w:rFonts w:ascii="Times New Roman" w:hAnsi="Times New Roman"/>
          <w:sz w:val="24"/>
        </w:rPr>
        <w:t>zpevněn</w:t>
      </w:r>
      <w:r w:rsidR="000305A5">
        <w:rPr>
          <w:rFonts w:ascii="Times New Roman" w:hAnsi="Times New Roman"/>
          <w:sz w:val="24"/>
        </w:rPr>
        <w:t>ý</w:t>
      </w:r>
      <w:r w:rsidR="00FA7079">
        <w:rPr>
          <w:rFonts w:ascii="Times New Roman" w:hAnsi="Times New Roman"/>
          <w:sz w:val="24"/>
        </w:rPr>
        <w:t xml:space="preserve">, tak i </w:t>
      </w:r>
      <w:r w:rsidR="000305A5">
        <w:rPr>
          <w:rFonts w:ascii="Times New Roman" w:hAnsi="Times New Roman"/>
          <w:sz w:val="24"/>
        </w:rPr>
        <w:t xml:space="preserve">na </w:t>
      </w:r>
      <w:proofErr w:type="gramStart"/>
      <w:r w:rsidR="00FA7079">
        <w:rPr>
          <w:rFonts w:ascii="Times New Roman" w:hAnsi="Times New Roman"/>
          <w:sz w:val="24"/>
        </w:rPr>
        <w:t>pevn</w:t>
      </w:r>
      <w:r w:rsidR="000305A5">
        <w:rPr>
          <w:rFonts w:ascii="Times New Roman" w:hAnsi="Times New Roman"/>
          <w:sz w:val="24"/>
        </w:rPr>
        <w:t>ý</w:t>
      </w:r>
      <w:r w:rsidR="00FA7079">
        <w:rPr>
          <w:rFonts w:ascii="Times New Roman" w:hAnsi="Times New Roman"/>
          <w:sz w:val="24"/>
        </w:rPr>
        <w:t xml:space="preserve"> RAO</w:t>
      </w:r>
      <w:proofErr w:type="gramEnd"/>
      <w:r w:rsidR="00FA7079">
        <w:rPr>
          <w:rFonts w:ascii="Times New Roman" w:hAnsi="Times New Roman"/>
          <w:sz w:val="24"/>
        </w:rPr>
        <w:t>.</w:t>
      </w:r>
    </w:p>
    <w:p w14:paraId="0D15C309" w14:textId="1ADF0714" w:rsidR="006D154C" w:rsidRDefault="006D154C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14:paraId="67B5B245" w14:textId="18772579" w:rsidR="002B7642" w:rsidRDefault="00BE40E2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</w:t>
      </w:r>
      <w:r w:rsidR="002B7642">
        <w:rPr>
          <w:rFonts w:ascii="Times New Roman" w:hAnsi="Times New Roman"/>
          <w:b/>
          <w:sz w:val="24"/>
        </w:rPr>
        <w:t>u</w:t>
      </w:r>
      <w:r w:rsidR="007F6755">
        <w:rPr>
          <w:rFonts w:ascii="Times New Roman" w:hAnsi="Times New Roman"/>
          <w:b/>
          <w:sz w:val="24"/>
        </w:rPr>
        <w:t xml:space="preserve"> bod</w:t>
      </w:r>
      <w:r w:rsidR="002B7642">
        <w:rPr>
          <w:rFonts w:ascii="Times New Roman" w:hAnsi="Times New Roman"/>
          <w:b/>
          <w:sz w:val="24"/>
        </w:rPr>
        <w:t>u</w:t>
      </w:r>
      <w:r w:rsidR="00C3177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6 </w:t>
      </w:r>
    </w:p>
    <w:p w14:paraId="50E258D5" w14:textId="54FBE19C" w:rsidR="00EF00A3" w:rsidRDefault="002B7642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6 odst. 5</w:t>
      </w:r>
    </w:p>
    <w:p w14:paraId="4B194B31" w14:textId="3A2166C3" w:rsidR="006D154C" w:rsidRPr="00C31773" w:rsidRDefault="002B7642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Změny provedené v </w:t>
      </w:r>
      <w:r w:rsidR="006D154C" w:rsidRPr="00C31773">
        <w:rPr>
          <w:rFonts w:ascii="Times New Roman" w:hAnsi="Times New Roman"/>
          <w:b/>
          <w:sz w:val="24"/>
        </w:rPr>
        <w:t>§ 6 odst. 5 písm. a) bod 5</w:t>
      </w:r>
      <w:r w:rsidR="008C1653">
        <w:rPr>
          <w:rFonts w:ascii="Times New Roman" w:hAnsi="Times New Roman"/>
          <w:b/>
          <w:sz w:val="24"/>
        </w:rPr>
        <w:t>;</w:t>
      </w:r>
      <w:r w:rsidR="00C31773">
        <w:rPr>
          <w:rFonts w:ascii="Times New Roman" w:hAnsi="Times New Roman"/>
          <w:b/>
          <w:sz w:val="24"/>
        </w:rPr>
        <w:t xml:space="preserve"> </w:t>
      </w:r>
      <w:r w:rsidR="00C31773" w:rsidRPr="00C31773">
        <w:rPr>
          <w:rFonts w:ascii="Times New Roman" w:hAnsi="Times New Roman"/>
          <w:b/>
          <w:sz w:val="24"/>
        </w:rPr>
        <w:t>§ 6 odst. 5 písm. b)</w:t>
      </w:r>
      <w:r w:rsidR="008C1653">
        <w:rPr>
          <w:rFonts w:ascii="Times New Roman" w:hAnsi="Times New Roman"/>
          <w:b/>
          <w:sz w:val="24"/>
        </w:rPr>
        <w:t>;</w:t>
      </w:r>
      <w:r w:rsidR="00C31773">
        <w:rPr>
          <w:rFonts w:ascii="Times New Roman" w:hAnsi="Times New Roman"/>
          <w:b/>
          <w:sz w:val="24"/>
        </w:rPr>
        <w:t xml:space="preserve"> </w:t>
      </w:r>
      <w:r w:rsidR="00C31773" w:rsidRPr="00C31773">
        <w:rPr>
          <w:rFonts w:ascii="Times New Roman" w:hAnsi="Times New Roman"/>
          <w:b/>
          <w:sz w:val="24"/>
        </w:rPr>
        <w:t>§ 6 odst. 5 písm. c)</w:t>
      </w:r>
    </w:p>
    <w:p w14:paraId="36FA6FE5" w14:textId="52CC4240" w:rsidR="006E0B56" w:rsidRDefault="0047772A" w:rsidP="00851446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Použitý </w:t>
      </w:r>
      <w:r w:rsidR="006D154C" w:rsidRPr="00C45686">
        <w:rPr>
          <w:rFonts w:ascii="Times New Roman" w:hAnsi="Times New Roman"/>
          <w:sz w:val="24"/>
        </w:rPr>
        <w:t>termín „</w:t>
      </w:r>
      <w:r w:rsidR="006D154C" w:rsidRPr="001C48AC">
        <w:rPr>
          <w:rFonts w:ascii="Times New Roman" w:hAnsi="Times New Roman"/>
          <w:sz w:val="24"/>
        </w:rPr>
        <w:t>ochranná jímka</w:t>
      </w:r>
      <w:r w:rsidR="002B7642">
        <w:rPr>
          <w:rFonts w:ascii="Times New Roman" w:hAnsi="Times New Roman"/>
          <w:sz w:val="24"/>
        </w:rPr>
        <w:t>“</w:t>
      </w:r>
      <w:r w:rsidR="00CF00DF">
        <w:rPr>
          <w:rFonts w:ascii="Times New Roman" w:hAnsi="Times New Roman"/>
          <w:sz w:val="24"/>
        </w:rPr>
        <w:t xml:space="preserve"> </w:t>
      </w:r>
      <w:r w:rsidR="006D154C" w:rsidRPr="00C45686">
        <w:rPr>
          <w:rFonts w:ascii="Times New Roman" w:hAnsi="Times New Roman"/>
          <w:sz w:val="24"/>
        </w:rPr>
        <w:t xml:space="preserve">není dostatečně obecný, aby byl aplikovatelný na všechny </w:t>
      </w:r>
      <w:r w:rsidR="00C45686" w:rsidRPr="00C45686">
        <w:rPr>
          <w:rFonts w:ascii="Times New Roman" w:hAnsi="Times New Roman"/>
          <w:sz w:val="24"/>
        </w:rPr>
        <w:t>prostory</w:t>
      </w:r>
      <w:r w:rsidR="00C45686">
        <w:rPr>
          <w:rFonts w:ascii="Times New Roman" w:hAnsi="Times New Roman"/>
          <w:sz w:val="24"/>
        </w:rPr>
        <w:t xml:space="preserve"> s obdobnou ochrannou funkcí</w:t>
      </w:r>
      <w:r w:rsidR="00C45686" w:rsidRPr="00C45686">
        <w:rPr>
          <w:rFonts w:ascii="Times New Roman" w:hAnsi="Times New Roman"/>
          <w:sz w:val="24"/>
        </w:rPr>
        <w:t xml:space="preserve"> </w:t>
      </w:r>
      <w:r w:rsidR="00C45686">
        <w:rPr>
          <w:rFonts w:ascii="Times New Roman" w:hAnsi="Times New Roman"/>
          <w:sz w:val="24"/>
        </w:rPr>
        <w:t xml:space="preserve">u nových </w:t>
      </w:r>
      <w:r w:rsidR="00C45686" w:rsidRPr="00C45686">
        <w:rPr>
          <w:rFonts w:ascii="Times New Roman" w:hAnsi="Times New Roman"/>
          <w:sz w:val="24"/>
        </w:rPr>
        <w:t xml:space="preserve">projektů jaderných zařízení. </w:t>
      </w:r>
      <w:r w:rsidR="00E32022">
        <w:rPr>
          <w:rFonts w:ascii="Times New Roman" w:hAnsi="Times New Roman"/>
          <w:sz w:val="24"/>
        </w:rPr>
        <w:t xml:space="preserve">Navržené doplnění </w:t>
      </w:r>
      <w:r w:rsidR="002B7642">
        <w:rPr>
          <w:rFonts w:ascii="Times New Roman" w:hAnsi="Times New Roman"/>
          <w:sz w:val="24"/>
        </w:rPr>
        <w:t>„</w:t>
      </w:r>
      <w:r w:rsidR="002B7642" w:rsidRPr="002B7642">
        <w:rPr>
          <w:rFonts w:ascii="Times New Roman" w:hAnsi="Times New Roman"/>
          <w:sz w:val="24"/>
        </w:rPr>
        <w:t>nebo jiný systém, konstrukc</w:t>
      </w:r>
      <w:r w:rsidR="002B7642">
        <w:rPr>
          <w:rFonts w:ascii="Times New Roman" w:hAnsi="Times New Roman"/>
          <w:sz w:val="24"/>
        </w:rPr>
        <w:t>e</w:t>
      </w:r>
      <w:r w:rsidR="002B7642" w:rsidRPr="002B7642">
        <w:rPr>
          <w:rFonts w:ascii="Times New Roman" w:hAnsi="Times New Roman"/>
          <w:sz w:val="24"/>
        </w:rPr>
        <w:t xml:space="preserve"> a komponent</w:t>
      </w:r>
      <w:r w:rsidR="002B7642">
        <w:rPr>
          <w:rFonts w:ascii="Times New Roman" w:hAnsi="Times New Roman"/>
          <w:sz w:val="24"/>
        </w:rPr>
        <w:t>a“</w:t>
      </w:r>
      <w:r w:rsidR="002B7642" w:rsidRPr="002B7642">
        <w:rPr>
          <w:rFonts w:ascii="Times New Roman" w:hAnsi="Times New Roman"/>
          <w:sz w:val="24"/>
        </w:rPr>
        <w:t xml:space="preserve"> </w:t>
      </w:r>
      <w:r w:rsidR="00E32022">
        <w:rPr>
          <w:rFonts w:ascii="Times New Roman" w:hAnsi="Times New Roman"/>
          <w:sz w:val="24"/>
        </w:rPr>
        <w:t xml:space="preserve">má zajistit, že danou funkci bude moci plnit i jiný vhodný </w:t>
      </w:r>
      <w:r w:rsidR="00E32022" w:rsidRPr="00E32022">
        <w:rPr>
          <w:rFonts w:ascii="Times New Roman" w:hAnsi="Times New Roman"/>
          <w:sz w:val="24"/>
        </w:rPr>
        <w:t>systém, konstrukc</w:t>
      </w:r>
      <w:r w:rsidR="00E32022">
        <w:rPr>
          <w:rFonts w:ascii="Times New Roman" w:hAnsi="Times New Roman"/>
          <w:sz w:val="24"/>
        </w:rPr>
        <w:t>e</w:t>
      </w:r>
      <w:r w:rsidR="00E32022" w:rsidRPr="00E32022">
        <w:rPr>
          <w:rFonts w:ascii="Times New Roman" w:hAnsi="Times New Roman"/>
          <w:sz w:val="24"/>
        </w:rPr>
        <w:t xml:space="preserve"> a komponent</w:t>
      </w:r>
      <w:r w:rsidR="00E32022">
        <w:rPr>
          <w:rFonts w:ascii="Times New Roman" w:hAnsi="Times New Roman"/>
          <w:sz w:val="24"/>
        </w:rPr>
        <w:t>a</w:t>
      </w:r>
      <w:r w:rsidR="00C45686" w:rsidRPr="00C45686">
        <w:rPr>
          <w:rFonts w:ascii="Times New Roman" w:hAnsi="Times New Roman"/>
          <w:sz w:val="24"/>
        </w:rPr>
        <w:t>, např. samotná místnost s nádrží, která by byla vhodně upravena.</w:t>
      </w:r>
      <w:r w:rsidR="00BE40E2">
        <w:rPr>
          <w:rFonts w:ascii="Times New Roman" w:hAnsi="Times New Roman"/>
          <w:sz w:val="24"/>
        </w:rPr>
        <w:t xml:space="preserve"> </w:t>
      </w:r>
      <w:r w:rsidR="00FD5A83" w:rsidRPr="00CF00DF">
        <w:rPr>
          <w:rFonts w:ascii="Times New Roman" w:hAnsi="Times New Roman"/>
          <w:sz w:val="24"/>
        </w:rPr>
        <w:t xml:space="preserve">Pro tento systém </w:t>
      </w:r>
      <w:r w:rsidR="002B7642">
        <w:rPr>
          <w:rFonts w:ascii="Times New Roman" w:hAnsi="Times New Roman"/>
          <w:sz w:val="24"/>
        </w:rPr>
        <w:t xml:space="preserve">„jímka nebo jiný systém, konstrukce a komponenta“ </w:t>
      </w:r>
      <w:r w:rsidR="00FD5A83" w:rsidRPr="00CF00DF">
        <w:rPr>
          <w:rFonts w:ascii="Times New Roman" w:hAnsi="Times New Roman"/>
          <w:sz w:val="24"/>
        </w:rPr>
        <w:t xml:space="preserve">je </w:t>
      </w:r>
      <w:r w:rsidR="00F85A23" w:rsidRPr="00CF00DF">
        <w:rPr>
          <w:rFonts w:ascii="Times New Roman" w:hAnsi="Times New Roman"/>
          <w:sz w:val="24"/>
        </w:rPr>
        <w:t xml:space="preserve">v textu </w:t>
      </w:r>
      <w:r w:rsidR="00CF00DF" w:rsidRPr="00CF00DF">
        <w:rPr>
          <w:rFonts w:ascii="Times New Roman" w:hAnsi="Times New Roman"/>
          <w:sz w:val="24"/>
        </w:rPr>
        <w:t xml:space="preserve">návrhu </w:t>
      </w:r>
      <w:r w:rsidR="00F85A23" w:rsidRPr="00CF00DF">
        <w:rPr>
          <w:rFonts w:ascii="Times New Roman" w:hAnsi="Times New Roman"/>
          <w:sz w:val="24"/>
        </w:rPr>
        <w:t xml:space="preserve">vyhlášky </w:t>
      </w:r>
      <w:r w:rsidR="00FD5A83" w:rsidRPr="00CF00DF">
        <w:rPr>
          <w:rFonts w:ascii="Times New Roman" w:hAnsi="Times New Roman"/>
          <w:sz w:val="24"/>
        </w:rPr>
        <w:t>zavedena legislativní zkratka „ochranný záchytný systém“.</w:t>
      </w:r>
    </w:p>
    <w:p w14:paraId="78C5F04A" w14:textId="7B98012D" w:rsidR="0047772A" w:rsidRDefault="002B7642" w:rsidP="006D154C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Změna provedená v </w:t>
      </w:r>
      <w:r w:rsidR="0047772A" w:rsidRPr="0047772A">
        <w:rPr>
          <w:rFonts w:ascii="Times New Roman" w:hAnsi="Times New Roman"/>
          <w:b/>
          <w:sz w:val="24"/>
        </w:rPr>
        <w:t>§ 6 odst. 5 písm. e)</w:t>
      </w:r>
    </w:p>
    <w:p w14:paraId="204DCBCE" w14:textId="42542186" w:rsidR="0047772A" w:rsidRDefault="00CF00DF" w:rsidP="006D154C">
      <w:pPr>
        <w:spacing w:line="240" w:lineRule="auto"/>
        <w:jc w:val="both"/>
        <w:rPr>
          <w:rFonts w:ascii="Times New Roman" w:hAnsi="Times New Roman"/>
          <w:sz w:val="24"/>
        </w:rPr>
      </w:pPr>
      <w:r w:rsidRPr="00CF00DF">
        <w:rPr>
          <w:rFonts w:ascii="Times New Roman" w:hAnsi="Times New Roman"/>
          <w:sz w:val="24"/>
        </w:rPr>
        <w:t>Věcné</w:t>
      </w:r>
      <w:r w:rsidR="00FD5A83" w:rsidRPr="00CF00DF">
        <w:rPr>
          <w:rFonts w:ascii="Times New Roman" w:hAnsi="Times New Roman"/>
          <w:sz w:val="24"/>
        </w:rPr>
        <w:t xml:space="preserve"> upřesnění</w:t>
      </w:r>
      <w:r w:rsidR="0047772A" w:rsidRPr="00CF00DF">
        <w:rPr>
          <w:rFonts w:ascii="Times New Roman" w:hAnsi="Times New Roman"/>
          <w:sz w:val="24"/>
        </w:rPr>
        <w:t xml:space="preserve"> </w:t>
      </w:r>
      <w:r w:rsidR="0047772A">
        <w:rPr>
          <w:rFonts w:ascii="Times New Roman" w:hAnsi="Times New Roman"/>
          <w:sz w:val="24"/>
        </w:rPr>
        <w:t xml:space="preserve">textu, který </w:t>
      </w:r>
      <w:r>
        <w:rPr>
          <w:rFonts w:ascii="Times New Roman" w:hAnsi="Times New Roman"/>
          <w:sz w:val="24"/>
        </w:rPr>
        <w:t xml:space="preserve">v současném znění </w:t>
      </w:r>
      <w:r w:rsidR="0047772A" w:rsidRPr="006D154C">
        <w:rPr>
          <w:rFonts w:ascii="Times New Roman" w:hAnsi="Times New Roman"/>
          <w:sz w:val="24"/>
        </w:rPr>
        <w:t>kombinuje nakládání s kapalným RAO s nakládáním s kapalným odpadem, který může, ale i nemusí být kontaminován radionuklidy.</w:t>
      </w:r>
      <w:r w:rsidR="0047772A">
        <w:rPr>
          <w:rFonts w:ascii="Times New Roman" w:hAnsi="Times New Roman"/>
          <w:sz w:val="24"/>
        </w:rPr>
        <w:t xml:space="preserve"> </w:t>
      </w:r>
      <w:r w:rsidR="0047772A" w:rsidRPr="006D154C">
        <w:rPr>
          <w:rFonts w:ascii="Times New Roman" w:hAnsi="Times New Roman"/>
          <w:sz w:val="24"/>
        </w:rPr>
        <w:t xml:space="preserve">Běžnou praxí při nakládání s kapalným odpadem je jeho shromažďování v nádržích a následné zpracování. Součástí procesu je i monitorování kontaminace radionuklidy a v případě nepřekročení uvolňovacích úrovní uvolnění odpadu z pracoviště. Tuto praxi stávající text § 6 odst. 5 písm. e) </w:t>
      </w:r>
      <w:r w:rsidR="0080702D" w:rsidRPr="0080702D">
        <w:rPr>
          <w:rFonts w:ascii="Times New Roman" w:hAnsi="Times New Roman"/>
          <w:sz w:val="24"/>
        </w:rPr>
        <w:t xml:space="preserve">vyhlášky č. 377/2016 Sb. </w:t>
      </w:r>
      <w:r w:rsidR="0047772A" w:rsidRPr="006D154C">
        <w:rPr>
          <w:rFonts w:ascii="Times New Roman" w:hAnsi="Times New Roman"/>
          <w:sz w:val="24"/>
        </w:rPr>
        <w:t>nezohledňuje</w:t>
      </w:r>
      <w:r w:rsidR="0080702D">
        <w:rPr>
          <w:rFonts w:ascii="Times New Roman" w:hAnsi="Times New Roman"/>
          <w:sz w:val="24"/>
        </w:rPr>
        <w:t>. Vypuštěním slov „</w:t>
      </w:r>
      <w:r w:rsidR="0080702D" w:rsidRPr="0080702D">
        <w:rPr>
          <w:rFonts w:ascii="Times New Roman" w:hAnsi="Times New Roman"/>
          <w:sz w:val="24"/>
        </w:rPr>
        <w:t>s výjimkou sběrných nádrží určených pro sběr kapalného radioaktivního odpadu, které mohou být kontaminovány radionuklidy</w:t>
      </w:r>
      <w:r w:rsidR="0080702D">
        <w:rPr>
          <w:rFonts w:ascii="Times New Roman" w:hAnsi="Times New Roman"/>
          <w:sz w:val="24"/>
        </w:rPr>
        <w:t>“, která se netý</w:t>
      </w:r>
      <w:r w:rsidR="006372B4">
        <w:rPr>
          <w:rFonts w:ascii="Times New Roman" w:hAnsi="Times New Roman"/>
          <w:sz w:val="24"/>
        </w:rPr>
        <w:t>kají</w:t>
      </w:r>
      <w:r w:rsidR="0080702D">
        <w:rPr>
          <w:rFonts w:ascii="Times New Roman" w:hAnsi="Times New Roman"/>
          <w:sz w:val="24"/>
        </w:rPr>
        <w:t xml:space="preserve"> nakládání s kapalným RAO, dojde k vyjasnění textu.</w:t>
      </w:r>
    </w:p>
    <w:p w14:paraId="341C8196" w14:textId="3A112BA6" w:rsidR="00B37570" w:rsidRPr="002B7642" w:rsidRDefault="002B7642" w:rsidP="001F5DD7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2B7642">
        <w:rPr>
          <w:rFonts w:ascii="Times New Roman" w:hAnsi="Times New Roman"/>
          <w:b/>
          <w:sz w:val="24"/>
        </w:rPr>
        <w:lastRenderedPageBreak/>
        <w:t xml:space="preserve">Změna provedená v </w:t>
      </w:r>
      <w:r w:rsidR="00B37570" w:rsidRPr="002B7642">
        <w:rPr>
          <w:rFonts w:ascii="Times New Roman" w:hAnsi="Times New Roman"/>
          <w:b/>
          <w:sz w:val="24"/>
        </w:rPr>
        <w:t>§ 6 odst. 5 písm. f)</w:t>
      </w:r>
    </w:p>
    <w:p w14:paraId="2DA18265" w14:textId="3327DDDC" w:rsidR="00B37570" w:rsidRDefault="00B37570" w:rsidP="00B3757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Navržená změna textu má</w:t>
      </w:r>
      <w:r w:rsidR="00E320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umožnit více technických řešení dané</w:t>
      </w:r>
      <w:r w:rsidR="0013108C">
        <w:rPr>
          <w:rFonts w:ascii="Times New Roman" w:hAnsi="Times New Roman"/>
          <w:sz w:val="24"/>
        </w:rPr>
        <w:t>ho</w:t>
      </w:r>
      <w:r>
        <w:rPr>
          <w:rFonts w:ascii="Times New Roman" w:hAnsi="Times New Roman"/>
          <w:sz w:val="24"/>
        </w:rPr>
        <w:t xml:space="preserve"> </w:t>
      </w:r>
      <w:r w:rsidR="0013108C">
        <w:rPr>
          <w:rFonts w:ascii="Times New Roman" w:hAnsi="Times New Roman"/>
          <w:sz w:val="24"/>
        </w:rPr>
        <w:t>problému</w:t>
      </w:r>
      <w:r>
        <w:rPr>
          <w:rFonts w:ascii="Times New Roman" w:hAnsi="Times New Roman"/>
          <w:sz w:val="24"/>
        </w:rPr>
        <w:t xml:space="preserve">. </w:t>
      </w:r>
      <w:r w:rsidRPr="00B37570">
        <w:rPr>
          <w:rFonts w:ascii="Times New Roman" w:hAnsi="Times New Roman"/>
          <w:sz w:val="24"/>
        </w:rPr>
        <w:t>Původní požadavek na spádování podlahy</w:t>
      </w:r>
      <w:r w:rsidR="00CD25E1">
        <w:rPr>
          <w:rFonts w:ascii="Times New Roman" w:hAnsi="Times New Roman"/>
          <w:sz w:val="24"/>
        </w:rPr>
        <w:t xml:space="preserve"> (požadavek „</w:t>
      </w:r>
      <w:r w:rsidR="00CD25E1" w:rsidRPr="00CD25E1">
        <w:rPr>
          <w:rFonts w:ascii="Times New Roman" w:hAnsi="Times New Roman"/>
          <w:sz w:val="24"/>
        </w:rPr>
        <w:t>podlaha musí být spádována do bezodtokové nepropustné jímky</w:t>
      </w:r>
      <w:r w:rsidR="00CD25E1">
        <w:rPr>
          <w:rFonts w:ascii="Times New Roman" w:hAnsi="Times New Roman"/>
          <w:sz w:val="24"/>
        </w:rPr>
        <w:t xml:space="preserve">“) </w:t>
      </w:r>
      <w:r w:rsidRPr="00B37570">
        <w:rPr>
          <w:rFonts w:ascii="Times New Roman" w:hAnsi="Times New Roman"/>
          <w:sz w:val="24"/>
        </w:rPr>
        <w:t>je značně přísné kritérium s významným dopadem do stavební ko</w:t>
      </w:r>
      <w:r w:rsidR="00B93AA6">
        <w:rPr>
          <w:rFonts w:ascii="Times New Roman" w:hAnsi="Times New Roman"/>
          <w:sz w:val="24"/>
        </w:rPr>
        <w:t xml:space="preserve">nstrukce. Tento požadavek není </w:t>
      </w:r>
      <w:r w:rsidRPr="00B37570">
        <w:rPr>
          <w:rFonts w:ascii="Times New Roman" w:hAnsi="Times New Roman"/>
          <w:sz w:val="24"/>
        </w:rPr>
        <w:t xml:space="preserve">vždy plně aplikovatelný na projekty pro </w:t>
      </w:r>
      <w:r>
        <w:rPr>
          <w:rFonts w:ascii="Times New Roman" w:hAnsi="Times New Roman"/>
          <w:sz w:val="24"/>
        </w:rPr>
        <w:t>nové jaderné zdroje</w:t>
      </w:r>
      <w:r w:rsidRPr="00B37570">
        <w:rPr>
          <w:rFonts w:ascii="Times New Roman" w:hAnsi="Times New Roman"/>
          <w:sz w:val="24"/>
        </w:rPr>
        <w:t xml:space="preserve"> a při jeho aplikaci může dojít k rozsáhlým změnám v celém designu místností. </w:t>
      </w:r>
      <w:r w:rsidR="0013108C">
        <w:rPr>
          <w:rFonts w:ascii="Times New Roman" w:hAnsi="Times New Roman"/>
          <w:sz w:val="24"/>
        </w:rPr>
        <w:t>Navržen</w:t>
      </w:r>
      <w:r w:rsidR="00CD25E1">
        <w:rPr>
          <w:rFonts w:ascii="Times New Roman" w:hAnsi="Times New Roman"/>
          <w:sz w:val="24"/>
        </w:rPr>
        <w:t xml:space="preserve">á </w:t>
      </w:r>
      <w:r w:rsidR="007C755B">
        <w:rPr>
          <w:rFonts w:ascii="Times New Roman" w:hAnsi="Times New Roman"/>
          <w:sz w:val="24"/>
        </w:rPr>
        <w:t>změna</w:t>
      </w:r>
      <w:r w:rsidR="00CD25E1">
        <w:rPr>
          <w:rFonts w:ascii="Times New Roman" w:hAnsi="Times New Roman"/>
          <w:sz w:val="24"/>
        </w:rPr>
        <w:t xml:space="preserve"> tohoto požadavku -</w:t>
      </w:r>
      <w:r w:rsidRPr="00B37570">
        <w:rPr>
          <w:rFonts w:ascii="Times New Roman" w:hAnsi="Times New Roman"/>
          <w:sz w:val="24"/>
        </w:rPr>
        <w:t xml:space="preserve"> </w:t>
      </w:r>
      <w:r w:rsidR="00CD25E1">
        <w:rPr>
          <w:rFonts w:ascii="Times New Roman" w:hAnsi="Times New Roman"/>
          <w:sz w:val="24"/>
        </w:rPr>
        <w:t>„</w:t>
      </w:r>
      <w:r w:rsidR="00CD25E1" w:rsidRPr="00CD25E1">
        <w:rPr>
          <w:rFonts w:ascii="Times New Roman" w:hAnsi="Times New Roman"/>
          <w:sz w:val="24"/>
        </w:rPr>
        <w:t>podlaha musí být vybavena bezodtokovým ochranným záchytným systémem</w:t>
      </w:r>
      <w:r w:rsidR="00CD25E1">
        <w:rPr>
          <w:rFonts w:ascii="Times New Roman" w:hAnsi="Times New Roman"/>
          <w:sz w:val="24"/>
        </w:rPr>
        <w:t>“ -</w:t>
      </w:r>
      <w:r w:rsidRPr="00B37570">
        <w:rPr>
          <w:rFonts w:ascii="Times New Roman" w:hAnsi="Times New Roman"/>
          <w:sz w:val="24"/>
        </w:rPr>
        <w:t xml:space="preserve">umožní </w:t>
      </w:r>
      <w:r w:rsidR="0013108C">
        <w:rPr>
          <w:rFonts w:ascii="Times New Roman" w:hAnsi="Times New Roman"/>
          <w:sz w:val="24"/>
        </w:rPr>
        <w:t>problém</w:t>
      </w:r>
      <w:r w:rsidRPr="00B37570">
        <w:rPr>
          <w:rFonts w:ascii="Times New Roman" w:hAnsi="Times New Roman"/>
          <w:sz w:val="24"/>
        </w:rPr>
        <w:t xml:space="preserve"> řešit i jiným způs</w:t>
      </w:r>
      <w:r>
        <w:rPr>
          <w:rFonts w:ascii="Times New Roman" w:hAnsi="Times New Roman"/>
          <w:sz w:val="24"/>
        </w:rPr>
        <w:t xml:space="preserve">obem než pouze sklonem podlahy. </w:t>
      </w:r>
      <w:r w:rsidRPr="00B37570">
        <w:rPr>
          <w:rFonts w:ascii="Times New Roman" w:hAnsi="Times New Roman"/>
          <w:sz w:val="24"/>
        </w:rPr>
        <w:t xml:space="preserve">Změna je v souladu s NS-G-1.13, kde spádování podlah je jen jednou z možností sběru úniků, není však bezpodmínečně vyžadována. </w:t>
      </w:r>
    </w:p>
    <w:p w14:paraId="1B7704BC" w14:textId="2B4519A3" w:rsidR="00EF00A3" w:rsidRPr="00B37570" w:rsidRDefault="00EF00A3" w:rsidP="00B3757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celého nového odstavce byl oproti původní verzi drobně stylisticky upraven, aby byl legislativně úspornější a jazykově přívětivější.</w:t>
      </w:r>
    </w:p>
    <w:p w14:paraId="6CAC7815" w14:textId="7D89609C" w:rsidR="00B37570" w:rsidRDefault="00B37570" w:rsidP="00B37570">
      <w:pPr>
        <w:spacing w:line="240" w:lineRule="auto"/>
        <w:jc w:val="both"/>
        <w:rPr>
          <w:rFonts w:ascii="Times New Roman" w:hAnsi="Times New Roman"/>
          <w:sz w:val="24"/>
        </w:rPr>
      </w:pPr>
    </w:p>
    <w:p w14:paraId="1A4C4213" w14:textId="565A0C1F" w:rsidR="00E32022" w:rsidRPr="007C755B" w:rsidRDefault="00E32022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7C755B">
        <w:rPr>
          <w:rFonts w:ascii="Times New Roman" w:hAnsi="Times New Roman"/>
          <w:b/>
          <w:sz w:val="24"/>
        </w:rPr>
        <w:t xml:space="preserve">K novelizačnímu bodu </w:t>
      </w:r>
      <w:r w:rsidR="00CD25E1">
        <w:rPr>
          <w:rFonts w:ascii="Times New Roman" w:hAnsi="Times New Roman"/>
          <w:b/>
          <w:sz w:val="24"/>
        </w:rPr>
        <w:t>7</w:t>
      </w:r>
    </w:p>
    <w:p w14:paraId="12061AD6" w14:textId="66AE61BF" w:rsidR="00E32022" w:rsidRPr="007C755B" w:rsidRDefault="00E32022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7C755B">
        <w:rPr>
          <w:rFonts w:ascii="Times New Roman" w:hAnsi="Times New Roman"/>
          <w:b/>
          <w:sz w:val="24"/>
        </w:rPr>
        <w:t xml:space="preserve">§ 8 odst. </w:t>
      </w:r>
      <w:r w:rsidR="007C755B">
        <w:rPr>
          <w:rFonts w:ascii="Times New Roman" w:hAnsi="Times New Roman"/>
          <w:b/>
          <w:sz w:val="24"/>
        </w:rPr>
        <w:t>2</w:t>
      </w:r>
    </w:p>
    <w:p w14:paraId="4807A958" w14:textId="0C12BEBA" w:rsidR="007C755B" w:rsidRPr="007C755B" w:rsidRDefault="007C755B" w:rsidP="007C755B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Dle současného znění vyhlášky č. 377/2016 Sb.</w:t>
      </w:r>
      <w:r w:rsidRPr="007C75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lze v souladu s</w:t>
      </w:r>
      <w:r w:rsidRPr="007C755B">
        <w:rPr>
          <w:rFonts w:ascii="Times New Roman" w:hAnsi="Times New Roman"/>
          <w:sz w:val="24"/>
        </w:rPr>
        <w:t xml:space="preserve"> § 3 odst. 4 písm. a) za </w:t>
      </w:r>
      <w:proofErr w:type="gramStart"/>
      <w:r w:rsidRPr="007C755B">
        <w:rPr>
          <w:rFonts w:ascii="Times New Roman" w:hAnsi="Times New Roman"/>
          <w:sz w:val="24"/>
        </w:rPr>
        <w:t>RAO</w:t>
      </w:r>
      <w:proofErr w:type="gramEnd"/>
      <w:r w:rsidRPr="007C755B">
        <w:rPr>
          <w:rFonts w:ascii="Times New Roman" w:hAnsi="Times New Roman"/>
          <w:sz w:val="24"/>
        </w:rPr>
        <w:t xml:space="preserve"> považovat i přechodně aktivní odpad a podle § 8 odst. 2 </w:t>
      </w:r>
      <w:r>
        <w:rPr>
          <w:rFonts w:ascii="Times New Roman" w:hAnsi="Times New Roman"/>
          <w:sz w:val="24"/>
        </w:rPr>
        <w:t>tento</w:t>
      </w:r>
      <w:r w:rsidRPr="007C755B">
        <w:rPr>
          <w:rFonts w:ascii="Times New Roman" w:hAnsi="Times New Roman"/>
          <w:sz w:val="24"/>
        </w:rPr>
        <w:t xml:space="preserve"> lze uložit, pokud splňuje podmínky přijatelnosti. To je ale v protikladu s požadavkem na minimalizaci RAO. Navíc kategorie přechodně aktivního odpadu je zavedena proto, aby po příslušné době skladování bylo možné tento odpad uvolnit z pracoviště. </w:t>
      </w:r>
      <w:r>
        <w:rPr>
          <w:rFonts w:ascii="Times New Roman" w:hAnsi="Times New Roman"/>
          <w:sz w:val="24"/>
        </w:rPr>
        <w:t>Navržené doplnění (výslovné vyjmutí přechodně aktivního radioaktivního odpadu z rozsahu působnosti ustanovení § 8 odst. 2 vyhlášky č. 377/2016 Sb.) by mělo tento problém vyřešit.</w:t>
      </w:r>
    </w:p>
    <w:p w14:paraId="04CD2313" w14:textId="353BFB20" w:rsidR="007C755B" w:rsidRDefault="007C755B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14:paraId="591DD510" w14:textId="1730579C" w:rsidR="007C755B" w:rsidRDefault="007C755B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E63E5E">
        <w:rPr>
          <w:rFonts w:ascii="Times New Roman" w:hAnsi="Times New Roman"/>
          <w:b/>
          <w:sz w:val="24"/>
        </w:rPr>
        <w:t>8</w:t>
      </w:r>
    </w:p>
    <w:p w14:paraId="20690BCD" w14:textId="685B72B6" w:rsidR="007C755B" w:rsidRDefault="007C755B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9 odst. 3</w:t>
      </w:r>
    </w:p>
    <w:p w14:paraId="7CF3ABE3" w14:textId="0D95DA12" w:rsidR="00F85A23" w:rsidRDefault="007C755B" w:rsidP="007C755B">
      <w:pPr>
        <w:spacing w:line="240" w:lineRule="auto"/>
        <w:jc w:val="both"/>
        <w:rPr>
          <w:rFonts w:ascii="Times New Roman" w:hAnsi="Times New Roman"/>
          <w:sz w:val="24"/>
        </w:rPr>
      </w:pPr>
      <w:r w:rsidRPr="007C755B">
        <w:rPr>
          <w:rFonts w:ascii="Times New Roman" w:hAnsi="Times New Roman"/>
          <w:sz w:val="24"/>
        </w:rPr>
        <w:t xml:space="preserve">Obsah limit a podmínek uvedený v § 9 odst. 3 </w:t>
      </w:r>
      <w:r>
        <w:rPr>
          <w:rFonts w:ascii="Times New Roman" w:hAnsi="Times New Roman"/>
          <w:sz w:val="24"/>
        </w:rPr>
        <w:t>vyhlášky č. 377/2016 Sb.</w:t>
      </w:r>
      <w:r w:rsidRPr="007C755B">
        <w:rPr>
          <w:rFonts w:ascii="Times New Roman" w:hAnsi="Times New Roman"/>
          <w:sz w:val="24"/>
        </w:rPr>
        <w:t xml:space="preserve"> se netýká </w:t>
      </w:r>
      <w:r>
        <w:rPr>
          <w:rFonts w:ascii="Times New Roman" w:hAnsi="Times New Roman"/>
          <w:sz w:val="24"/>
        </w:rPr>
        <w:t xml:space="preserve">pouze </w:t>
      </w:r>
      <w:r w:rsidRPr="007C755B">
        <w:rPr>
          <w:rFonts w:ascii="Times New Roman" w:hAnsi="Times New Roman"/>
          <w:sz w:val="24"/>
        </w:rPr>
        <w:t xml:space="preserve">zařízení pro nakládání s </w:t>
      </w:r>
      <w:proofErr w:type="gramStart"/>
      <w:r w:rsidRPr="007C755B">
        <w:rPr>
          <w:rFonts w:ascii="Times New Roman" w:hAnsi="Times New Roman"/>
          <w:sz w:val="24"/>
        </w:rPr>
        <w:t>RAO</w:t>
      </w:r>
      <w:proofErr w:type="gramEnd"/>
      <w:r w:rsidRPr="007C755B">
        <w:rPr>
          <w:rFonts w:ascii="Times New Roman" w:hAnsi="Times New Roman"/>
          <w:sz w:val="24"/>
        </w:rPr>
        <w:t xml:space="preserve"> před jeho uložením, ale i úložišť RAO</w:t>
      </w:r>
      <w:r>
        <w:rPr>
          <w:rFonts w:ascii="Times New Roman" w:hAnsi="Times New Roman"/>
          <w:sz w:val="24"/>
        </w:rPr>
        <w:t xml:space="preserve"> (dále také „ÚRAO“). Stávající text § 9 odst. 3</w:t>
      </w:r>
      <w:r w:rsidRPr="007C755B">
        <w:rPr>
          <w:rFonts w:ascii="Times New Roman" w:hAnsi="Times New Roman"/>
          <w:sz w:val="24"/>
        </w:rPr>
        <w:t xml:space="preserve"> byl inspirován v té době platnými lim</w:t>
      </w:r>
      <w:r>
        <w:rPr>
          <w:rFonts w:ascii="Times New Roman" w:hAnsi="Times New Roman"/>
          <w:sz w:val="24"/>
        </w:rPr>
        <w:t xml:space="preserve">ity a podmínkami ÚRAO Dukovany. </w:t>
      </w:r>
      <w:r w:rsidRPr="007C755B">
        <w:rPr>
          <w:rFonts w:ascii="Times New Roman" w:hAnsi="Times New Roman"/>
          <w:sz w:val="24"/>
        </w:rPr>
        <w:t xml:space="preserve">Obsah limit a podmínek pro zařízení pro nakládání s </w:t>
      </w:r>
      <w:proofErr w:type="gramStart"/>
      <w:r w:rsidRPr="007C755B">
        <w:rPr>
          <w:rFonts w:ascii="Times New Roman" w:hAnsi="Times New Roman"/>
          <w:sz w:val="24"/>
        </w:rPr>
        <w:t>RAO</w:t>
      </w:r>
      <w:proofErr w:type="gramEnd"/>
      <w:r w:rsidRPr="007C755B">
        <w:rPr>
          <w:rFonts w:ascii="Times New Roman" w:hAnsi="Times New Roman"/>
          <w:sz w:val="24"/>
        </w:rPr>
        <w:t xml:space="preserve"> před jeho uložením a pro ÚRAO se nikterak neliší.</w:t>
      </w:r>
      <w:r w:rsidRPr="00784058">
        <w:rPr>
          <w:rFonts w:ascii="Times New Roman" w:hAnsi="Times New Roman"/>
          <w:sz w:val="24"/>
        </w:rPr>
        <w:t xml:space="preserve"> Navíc navazující § 9 odst. 4</w:t>
      </w:r>
      <w:r w:rsidR="00CB7E85">
        <w:rPr>
          <w:rFonts w:ascii="Times New Roman" w:hAnsi="Times New Roman"/>
          <w:sz w:val="24"/>
        </w:rPr>
        <w:t xml:space="preserve"> písm. a)</w:t>
      </w:r>
      <w:r w:rsidRPr="00784058">
        <w:rPr>
          <w:rFonts w:ascii="Times New Roman" w:hAnsi="Times New Roman"/>
          <w:sz w:val="24"/>
        </w:rPr>
        <w:t xml:space="preserve"> vyhlášky č. 377/2016 Sb. k podrobnostem podmínek přijatelnosti se podle stávající dikce netýká ÚRAO, což neodpovíd</w:t>
      </w:r>
      <w:r w:rsidR="00CF00DF">
        <w:rPr>
          <w:rFonts w:ascii="Times New Roman" w:hAnsi="Times New Roman"/>
          <w:sz w:val="24"/>
        </w:rPr>
        <w:t xml:space="preserve">á </w:t>
      </w:r>
      <w:r w:rsidRPr="00784058">
        <w:rPr>
          <w:rFonts w:ascii="Times New Roman" w:hAnsi="Times New Roman"/>
          <w:sz w:val="24"/>
        </w:rPr>
        <w:t>mezinárodním požadavkům (MAAE, WENRA) a národní praxi.</w:t>
      </w:r>
      <w:r w:rsidR="00784058">
        <w:rPr>
          <w:rFonts w:ascii="Times New Roman" w:hAnsi="Times New Roman"/>
          <w:sz w:val="24"/>
        </w:rPr>
        <w:t xml:space="preserve"> Navrženým odstraněním je zjednána náprava tohoto stavu.</w:t>
      </w:r>
    </w:p>
    <w:p w14:paraId="1CD32028" w14:textId="77777777" w:rsidR="00F85A23" w:rsidRDefault="00F85A23" w:rsidP="007C755B">
      <w:pPr>
        <w:spacing w:line="240" w:lineRule="auto"/>
        <w:jc w:val="both"/>
        <w:rPr>
          <w:rFonts w:ascii="Times New Roman" w:hAnsi="Times New Roman"/>
          <w:sz w:val="24"/>
        </w:rPr>
      </w:pPr>
    </w:p>
    <w:p w14:paraId="0832250B" w14:textId="3B37204E" w:rsidR="00784058" w:rsidRPr="00784058" w:rsidRDefault="00784058" w:rsidP="007C755B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784058">
        <w:rPr>
          <w:rFonts w:ascii="Times New Roman" w:hAnsi="Times New Roman"/>
          <w:b/>
          <w:sz w:val="24"/>
        </w:rPr>
        <w:t>K novelizačním bod</w:t>
      </w:r>
      <w:r w:rsidR="00882C5F">
        <w:rPr>
          <w:rFonts w:ascii="Times New Roman" w:hAnsi="Times New Roman"/>
          <w:b/>
          <w:sz w:val="24"/>
        </w:rPr>
        <w:t>ům</w:t>
      </w:r>
      <w:r w:rsidRPr="00784058">
        <w:rPr>
          <w:rFonts w:ascii="Times New Roman" w:hAnsi="Times New Roman"/>
          <w:b/>
          <w:sz w:val="24"/>
        </w:rPr>
        <w:t xml:space="preserve"> </w:t>
      </w:r>
      <w:r w:rsidR="00E63E5E">
        <w:rPr>
          <w:rFonts w:ascii="Times New Roman" w:hAnsi="Times New Roman"/>
          <w:b/>
          <w:sz w:val="24"/>
        </w:rPr>
        <w:t>9</w:t>
      </w:r>
      <w:r w:rsidR="003A13F8">
        <w:rPr>
          <w:rFonts w:ascii="Times New Roman" w:hAnsi="Times New Roman"/>
          <w:b/>
          <w:sz w:val="24"/>
        </w:rPr>
        <w:t xml:space="preserve"> a 10</w:t>
      </w:r>
    </w:p>
    <w:p w14:paraId="0C461FF1" w14:textId="0BFEB6B6" w:rsidR="00784058" w:rsidRDefault="00784058" w:rsidP="007C755B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784058">
        <w:rPr>
          <w:rFonts w:ascii="Times New Roman" w:hAnsi="Times New Roman"/>
          <w:b/>
          <w:sz w:val="24"/>
        </w:rPr>
        <w:t>§ 10 odst. 4</w:t>
      </w:r>
    </w:p>
    <w:p w14:paraId="30FFDAA2" w14:textId="733E954C" w:rsidR="00C87FC2" w:rsidRPr="00C87FC2" w:rsidRDefault="00BF1496" w:rsidP="00C87FC2">
      <w:pPr>
        <w:spacing w:line="240" w:lineRule="auto"/>
        <w:jc w:val="both"/>
        <w:rPr>
          <w:rFonts w:ascii="Times New Roman" w:hAnsi="Times New Roman"/>
          <w:sz w:val="24"/>
        </w:rPr>
      </w:pPr>
      <w:r w:rsidRPr="00BF1496">
        <w:rPr>
          <w:rFonts w:ascii="Times New Roman" w:hAnsi="Times New Roman"/>
          <w:sz w:val="24"/>
        </w:rPr>
        <w:t xml:space="preserve">Úprava § 10 odst. 4 </w:t>
      </w:r>
      <w:r>
        <w:rPr>
          <w:rFonts w:ascii="Times New Roman" w:hAnsi="Times New Roman"/>
          <w:sz w:val="24"/>
        </w:rPr>
        <w:t xml:space="preserve">vyhlášky č. 377/2016 Sb. </w:t>
      </w:r>
      <w:r w:rsidRPr="00BF1496">
        <w:rPr>
          <w:rFonts w:ascii="Times New Roman" w:hAnsi="Times New Roman"/>
          <w:sz w:val="24"/>
        </w:rPr>
        <w:t xml:space="preserve">navazuje na novelizační bod </w:t>
      </w:r>
      <w:r w:rsidR="00F0733F">
        <w:rPr>
          <w:rFonts w:ascii="Times New Roman" w:hAnsi="Times New Roman"/>
          <w:sz w:val="24"/>
        </w:rPr>
        <w:t>3</w:t>
      </w:r>
      <w:r w:rsidRPr="00BF1496">
        <w:rPr>
          <w:rFonts w:ascii="Times New Roman" w:hAnsi="Times New Roman"/>
          <w:sz w:val="24"/>
        </w:rPr>
        <w:t>. Upřesňují se obsahové náležitosti programu charakterizace radioaktivního odpadu</w:t>
      </w:r>
      <w:r w:rsidR="00C87FC2">
        <w:rPr>
          <w:rFonts w:ascii="Times New Roman" w:hAnsi="Times New Roman"/>
          <w:sz w:val="24"/>
        </w:rPr>
        <w:t xml:space="preserve">, tj. dokumentu, jehož vypracování současně platná vyhláška požadovala, nestanovovala však žádné další podrobnosti </w:t>
      </w:r>
      <w:r w:rsidR="00C87FC2">
        <w:rPr>
          <w:rFonts w:ascii="Times New Roman" w:hAnsi="Times New Roman"/>
          <w:sz w:val="24"/>
        </w:rPr>
        <w:lastRenderedPageBreak/>
        <w:t xml:space="preserve">jeho obsahu. Zavedení rámcových požadavků na obsah tohoto programu by mělo zajistit, že radioaktivní odpad splní kritéria přijatelnosti pro nakládání s ním, </w:t>
      </w:r>
      <w:r w:rsidR="00C87FC2" w:rsidRPr="00C87FC2">
        <w:rPr>
          <w:rFonts w:ascii="Times New Roman" w:hAnsi="Times New Roman"/>
          <w:sz w:val="24"/>
        </w:rPr>
        <w:t>tj. pro zpracování, úpravu, skladování a uložení.</w:t>
      </w:r>
      <w:r w:rsidR="00C87FC2">
        <w:rPr>
          <w:rFonts w:ascii="Times New Roman" w:hAnsi="Times New Roman"/>
          <w:sz w:val="24"/>
        </w:rPr>
        <w:t xml:space="preserve"> Na základě charakterizace bude možné </w:t>
      </w:r>
      <w:r w:rsidR="00C87FC2" w:rsidRPr="00C87FC2">
        <w:rPr>
          <w:rFonts w:ascii="Times New Roman" w:hAnsi="Times New Roman"/>
          <w:sz w:val="24"/>
        </w:rPr>
        <w:t xml:space="preserve"> určit, </w:t>
      </w:r>
      <w:r w:rsidR="00C87FC2">
        <w:rPr>
          <w:rFonts w:ascii="Times New Roman" w:hAnsi="Times New Roman"/>
          <w:sz w:val="24"/>
        </w:rPr>
        <w:t>zda</w:t>
      </w:r>
      <w:r w:rsidR="00C87FC2" w:rsidRPr="00C87FC2">
        <w:rPr>
          <w:rFonts w:ascii="Times New Roman" w:hAnsi="Times New Roman"/>
          <w:sz w:val="24"/>
        </w:rPr>
        <w:t xml:space="preserve"> je možné odpad uvolnit z pracoviště a pak např. recyklovat nebo skládkovat, nebo</w:t>
      </w:r>
      <w:r w:rsidR="00C87FC2">
        <w:rPr>
          <w:rFonts w:ascii="Times New Roman" w:hAnsi="Times New Roman"/>
          <w:sz w:val="24"/>
        </w:rPr>
        <w:t xml:space="preserve"> zda </w:t>
      </w:r>
      <w:r w:rsidR="00C87FC2" w:rsidRPr="00C87FC2">
        <w:rPr>
          <w:rFonts w:ascii="Times New Roman" w:hAnsi="Times New Roman"/>
          <w:sz w:val="24"/>
        </w:rPr>
        <w:t xml:space="preserve"> je nutno s ním nakládat jako s</w:t>
      </w:r>
      <w:r w:rsidR="00C87FC2">
        <w:rPr>
          <w:rFonts w:ascii="Times New Roman" w:hAnsi="Times New Roman"/>
          <w:sz w:val="24"/>
        </w:rPr>
        <w:t> radioaktivním odpadem</w:t>
      </w:r>
      <w:r w:rsidR="00C87FC2" w:rsidRPr="00C87FC2">
        <w:rPr>
          <w:rFonts w:ascii="Times New Roman" w:hAnsi="Times New Roman"/>
          <w:sz w:val="24"/>
        </w:rPr>
        <w:t xml:space="preserve">. Charakterizace RAO je tak důležitým prostředkem k minimalizaci </w:t>
      </w:r>
      <w:r w:rsidR="00C87FC2">
        <w:rPr>
          <w:rFonts w:ascii="Times New Roman" w:hAnsi="Times New Roman"/>
          <w:sz w:val="24"/>
        </w:rPr>
        <w:t>radioaktivního odpadu</w:t>
      </w:r>
      <w:r w:rsidR="00C87FC2" w:rsidRPr="00C87FC2">
        <w:rPr>
          <w:rFonts w:ascii="Times New Roman" w:hAnsi="Times New Roman"/>
          <w:sz w:val="24"/>
        </w:rPr>
        <w:t xml:space="preserve"> podle § 111 </w:t>
      </w:r>
      <w:r w:rsidR="00C87FC2">
        <w:rPr>
          <w:rFonts w:ascii="Times New Roman" w:hAnsi="Times New Roman"/>
          <w:sz w:val="24"/>
        </w:rPr>
        <w:t>atomového zákona</w:t>
      </w:r>
      <w:r w:rsidR="00C87FC2" w:rsidRPr="00C87FC2">
        <w:rPr>
          <w:rFonts w:ascii="Times New Roman" w:hAnsi="Times New Roman"/>
          <w:sz w:val="24"/>
        </w:rPr>
        <w:t xml:space="preserve"> a podle požadavků MAAE</w:t>
      </w:r>
      <w:r w:rsidR="00C87FC2">
        <w:rPr>
          <w:rFonts w:ascii="Times New Roman" w:hAnsi="Times New Roman"/>
          <w:sz w:val="24"/>
        </w:rPr>
        <w:t>. Navržená novela reaguje na poznatky z praxe, na případy, kdy se v důsle</w:t>
      </w:r>
      <w:r w:rsidR="00C55458">
        <w:rPr>
          <w:rFonts w:ascii="Times New Roman" w:hAnsi="Times New Roman"/>
          <w:sz w:val="24"/>
        </w:rPr>
        <w:t xml:space="preserve">dku nedostatečné charakterizace </w:t>
      </w:r>
      <w:r w:rsidR="00D00D3D">
        <w:rPr>
          <w:rFonts w:ascii="Times New Roman" w:hAnsi="Times New Roman"/>
          <w:sz w:val="24"/>
        </w:rPr>
        <w:t>nakládalo s odpadem splňujícím kritéria pro uvolnění jako s odpadem radioaktivním. Ustanovení § 10 odst. 4 se navíc zpřesňuje o požadavek,</w:t>
      </w:r>
      <w:r w:rsidR="00D00D3D" w:rsidRPr="00D00D3D">
        <w:t xml:space="preserve"> </w:t>
      </w:r>
      <w:r w:rsidR="00D00D3D" w:rsidRPr="00D00D3D">
        <w:rPr>
          <w:rFonts w:ascii="Times New Roman" w:hAnsi="Times New Roman"/>
          <w:sz w:val="24"/>
        </w:rPr>
        <w:t>aby i předávající měl povinnost předávat k dalšímu nakládání odpad splňující podmínky přijatelnosti držitele povolení k nakládání s</w:t>
      </w:r>
      <w:r w:rsidR="00D00D3D">
        <w:rPr>
          <w:rFonts w:ascii="Times New Roman" w:hAnsi="Times New Roman"/>
          <w:sz w:val="24"/>
        </w:rPr>
        <w:t xml:space="preserve"> radioaktivním odpadem.  </w:t>
      </w:r>
    </w:p>
    <w:p w14:paraId="06944AFD" w14:textId="77777777" w:rsidR="00D00D3D" w:rsidRDefault="00D00D3D" w:rsidP="007C755B">
      <w:pPr>
        <w:spacing w:line="240" w:lineRule="auto"/>
        <w:jc w:val="both"/>
        <w:rPr>
          <w:rFonts w:ascii="Times New Roman" w:hAnsi="Times New Roman"/>
          <w:sz w:val="24"/>
        </w:rPr>
      </w:pPr>
    </w:p>
    <w:p w14:paraId="317EEE81" w14:textId="5AC9B0E6" w:rsidR="00BF1496" w:rsidRPr="004750C7" w:rsidRDefault="004750C7" w:rsidP="007C755B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4750C7">
        <w:rPr>
          <w:rFonts w:ascii="Times New Roman" w:hAnsi="Times New Roman"/>
          <w:b/>
          <w:sz w:val="24"/>
        </w:rPr>
        <w:t xml:space="preserve">K novelizačnímu bodu </w:t>
      </w:r>
      <w:r w:rsidR="003A13F8">
        <w:rPr>
          <w:rFonts w:ascii="Times New Roman" w:hAnsi="Times New Roman"/>
          <w:b/>
          <w:sz w:val="24"/>
        </w:rPr>
        <w:t xml:space="preserve">11 </w:t>
      </w:r>
    </w:p>
    <w:p w14:paraId="00831CE4" w14:textId="33259011" w:rsidR="004750C7" w:rsidRPr="004750C7" w:rsidRDefault="004750C7" w:rsidP="007C755B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4750C7">
        <w:rPr>
          <w:rFonts w:ascii="Times New Roman" w:hAnsi="Times New Roman"/>
          <w:b/>
          <w:sz w:val="24"/>
        </w:rPr>
        <w:t>Poznámka pod čarou č. 1</w:t>
      </w:r>
    </w:p>
    <w:p w14:paraId="43149B1E" w14:textId="16E824AA" w:rsidR="004750C7" w:rsidRDefault="005A491E" w:rsidP="007C755B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 návaznosti na</w:t>
      </w:r>
      <w:r w:rsidR="004750C7" w:rsidRPr="004750C7">
        <w:rPr>
          <w:rFonts w:ascii="Times New Roman" w:hAnsi="Times New Roman"/>
          <w:sz w:val="24"/>
        </w:rPr>
        <w:t xml:space="preserve"> </w:t>
      </w:r>
      <w:r w:rsidR="004750C7">
        <w:rPr>
          <w:rFonts w:ascii="Times New Roman" w:hAnsi="Times New Roman"/>
          <w:sz w:val="24"/>
        </w:rPr>
        <w:t xml:space="preserve">novelizace vyhlášky č. 23/2008 Sb. </w:t>
      </w:r>
      <w:r>
        <w:rPr>
          <w:rFonts w:ascii="Times New Roman" w:hAnsi="Times New Roman"/>
          <w:sz w:val="24"/>
        </w:rPr>
        <w:t>se</w:t>
      </w:r>
      <w:r w:rsidR="004750C7" w:rsidRPr="004750C7">
        <w:rPr>
          <w:rFonts w:ascii="Times New Roman" w:hAnsi="Times New Roman"/>
          <w:sz w:val="24"/>
        </w:rPr>
        <w:t xml:space="preserve"> odpovídajícím způsobem upravuje </w:t>
      </w:r>
      <w:r w:rsidR="004750C7">
        <w:rPr>
          <w:rFonts w:ascii="Times New Roman" w:hAnsi="Times New Roman"/>
          <w:sz w:val="24"/>
        </w:rPr>
        <w:t>poznámk</w:t>
      </w:r>
      <w:r w:rsidR="00536AFB">
        <w:rPr>
          <w:rFonts w:ascii="Times New Roman" w:hAnsi="Times New Roman"/>
          <w:sz w:val="24"/>
        </w:rPr>
        <w:t>a</w:t>
      </w:r>
      <w:r w:rsidR="004750C7">
        <w:rPr>
          <w:rFonts w:ascii="Times New Roman" w:hAnsi="Times New Roman"/>
          <w:sz w:val="24"/>
        </w:rPr>
        <w:t xml:space="preserve"> pod čarou č. 1. </w:t>
      </w:r>
    </w:p>
    <w:p w14:paraId="7CA0B657" w14:textId="77777777" w:rsidR="004750C7" w:rsidRPr="007C755B" w:rsidRDefault="004750C7" w:rsidP="007C755B">
      <w:pPr>
        <w:spacing w:line="240" w:lineRule="auto"/>
        <w:jc w:val="both"/>
        <w:rPr>
          <w:rFonts w:ascii="Times New Roman" w:hAnsi="Times New Roman"/>
          <w:sz w:val="24"/>
        </w:rPr>
      </w:pPr>
    </w:p>
    <w:p w14:paraId="67975BC6" w14:textId="367782AE" w:rsidR="00B37570" w:rsidRPr="0006738B" w:rsidRDefault="00B37570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06738B">
        <w:rPr>
          <w:rFonts w:ascii="Times New Roman" w:hAnsi="Times New Roman"/>
          <w:b/>
          <w:sz w:val="24"/>
        </w:rPr>
        <w:t xml:space="preserve">K novelizačním bodům </w:t>
      </w:r>
      <w:r w:rsidR="004750C7">
        <w:rPr>
          <w:rFonts w:ascii="Times New Roman" w:hAnsi="Times New Roman"/>
          <w:b/>
          <w:sz w:val="24"/>
        </w:rPr>
        <w:t>1</w:t>
      </w:r>
      <w:r w:rsidR="003A13F8">
        <w:rPr>
          <w:rFonts w:ascii="Times New Roman" w:hAnsi="Times New Roman"/>
          <w:b/>
          <w:sz w:val="24"/>
        </w:rPr>
        <w:t>2</w:t>
      </w:r>
      <w:r w:rsidR="004750C7">
        <w:rPr>
          <w:rFonts w:ascii="Times New Roman" w:hAnsi="Times New Roman"/>
          <w:b/>
          <w:sz w:val="24"/>
        </w:rPr>
        <w:t xml:space="preserve"> a 1</w:t>
      </w:r>
      <w:r w:rsidR="003A13F8">
        <w:rPr>
          <w:rFonts w:ascii="Times New Roman" w:hAnsi="Times New Roman"/>
          <w:b/>
          <w:sz w:val="24"/>
        </w:rPr>
        <w:t>3</w:t>
      </w:r>
    </w:p>
    <w:p w14:paraId="7D87CEFE" w14:textId="09468F67" w:rsidR="0006738B" w:rsidRDefault="0006738B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06738B">
        <w:rPr>
          <w:rFonts w:ascii="Times New Roman" w:hAnsi="Times New Roman"/>
          <w:b/>
          <w:sz w:val="24"/>
        </w:rPr>
        <w:t>§ 13 odst. 1 písm. e) bod</w:t>
      </w:r>
      <w:r w:rsidR="00CF00DF">
        <w:rPr>
          <w:rFonts w:ascii="Times New Roman" w:hAnsi="Times New Roman"/>
          <w:b/>
          <w:sz w:val="24"/>
        </w:rPr>
        <w:t xml:space="preserve"> 5; </w:t>
      </w:r>
      <w:r w:rsidR="00CF00DF" w:rsidRPr="00CF00DF">
        <w:rPr>
          <w:rFonts w:ascii="Times New Roman" w:hAnsi="Times New Roman"/>
          <w:b/>
          <w:sz w:val="24"/>
        </w:rPr>
        <w:t xml:space="preserve">§ 13 odst. 1 písm. e) </w:t>
      </w:r>
      <w:r w:rsidR="00F0733F">
        <w:rPr>
          <w:rFonts w:ascii="Times New Roman" w:hAnsi="Times New Roman"/>
          <w:b/>
          <w:sz w:val="24"/>
        </w:rPr>
        <w:t>bod</w:t>
      </w:r>
      <w:r w:rsidRPr="0006738B">
        <w:rPr>
          <w:rFonts w:ascii="Times New Roman" w:hAnsi="Times New Roman"/>
          <w:b/>
          <w:sz w:val="24"/>
        </w:rPr>
        <w:t xml:space="preserve"> 6 (nový)</w:t>
      </w:r>
    </w:p>
    <w:p w14:paraId="356D6B5C" w14:textId="31AB618A" w:rsidR="00CF2F25" w:rsidRDefault="00CF2F25" w:rsidP="00B3757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</w:t>
      </w:r>
      <w:r w:rsidRPr="00BF1496">
        <w:rPr>
          <w:rFonts w:ascii="Times New Roman" w:hAnsi="Times New Roman"/>
          <w:sz w:val="24"/>
        </w:rPr>
        <w:t xml:space="preserve">prava </w:t>
      </w:r>
      <w:r w:rsidRPr="00CF2F25">
        <w:rPr>
          <w:rFonts w:ascii="Times New Roman" w:hAnsi="Times New Roman"/>
          <w:sz w:val="24"/>
        </w:rPr>
        <w:t xml:space="preserve">§ 13 odst. 1 písm. e) bod </w:t>
      </w:r>
      <w:r>
        <w:rPr>
          <w:rFonts w:ascii="Times New Roman" w:hAnsi="Times New Roman"/>
          <w:sz w:val="24"/>
        </w:rPr>
        <w:t>5</w:t>
      </w:r>
      <w:r w:rsidRPr="00CF2F2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vyhlášky č. 377/2016 Sb. upravuje text v důsledku přidání </w:t>
      </w:r>
      <w:r w:rsidR="001C48AC">
        <w:rPr>
          <w:rFonts w:ascii="Times New Roman" w:hAnsi="Times New Roman"/>
          <w:sz w:val="24"/>
        </w:rPr>
        <w:t>nového</w:t>
      </w:r>
      <w:r>
        <w:rPr>
          <w:rFonts w:ascii="Times New Roman" w:hAnsi="Times New Roman"/>
          <w:sz w:val="24"/>
        </w:rPr>
        <w:t xml:space="preserve"> bodu</w:t>
      </w:r>
      <w:r w:rsidR="001C48AC">
        <w:rPr>
          <w:rFonts w:ascii="Times New Roman" w:hAnsi="Times New Roman"/>
          <w:sz w:val="24"/>
        </w:rPr>
        <w:t xml:space="preserve"> 6.</w:t>
      </w:r>
      <w:r>
        <w:rPr>
          <w:rFonts w:ascii="Times New Roman" w:hAnsi="Times New Roman"/>
          <w:sz w:val="24"/>
        </w:rPr>
        <w:t xml:space="preserve"> pod písm. e) v § 13.</w:t>
      </w:r>
    </w:p>
    <w:p w14:paraId="73572B3C" w14:textId="2159B7D1" w:rsidR="00BC343D" w:rsidRDefault="00CF2F25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F1496">
        <w:rPr>
          <w:rFonts w:ascii="Times New Roman" w:hAnsi="Times New Roman"/>
          <w:sz w:val="24"/>
        </w:rPr>
        <w:t xml:space="preserve">Úprava </w:t>
      </w:r>
      <w:r w:rsidRPr="00CF2F25">
        <w:rPr>
          <w:rFonts w:ascii="Times New Roman" w:hAnsi="Times New Roman"/>
          <w:sz w:val="24"/>
        </w:rPr>
        <w:t xml:space="preserve">§ 13 odst. 1 písm. e) bod 6 </w:t>
      </w:r>
      <w:r>
        <w:rPr>
          <w:rFonts w:ascii="Times New Roman" w:hAnsi="Times New Roman"/>
          <w:sz w:val="24"/>
        </w:rPr>
        <w:t>vyhlášky č. 377/2016 Sb. doplňuje a u</w:t>
      </w:r>
      <w:r w:rsidRPr="00BF1496">
        <w:rPr>
          <w:rFonts w:ascii="Times New Roman" w:hAnsi="Times New Roman"/>
          <w:sz w:val="24"/>
        </w:rPr>
        <w:t>přesňuj</w:t>
      </w:r>
      <w:r>
        <w:rPr>
          <w:rFonts w:ascii="Times New Roman" w:hAnsi="Times New Roman"/>
          <w:sz w:val="24"/>
        </w:rPr>
        <w:t>e</w:t>
      </w:r>
      <w:r w:rsidRPr="00BF1496">
        <w:rPr>
          <w:rFonts w:ascii="Times New Roman" w:hAnsi="Times New Roman"/>
          <w:sz w:val="24"/>
        </w:rPr>
        <w:t xml:space="preserve"> </w:t>
      </w:r>
      <w:r w:rsidRPr="00CF2F25">
        <w:rPr>
          <w:rFonts w:ascii="Times New Roman" w:hAnsi="Times New Roman"/>
          <w:sz w:val="24"/>
        </w:rPr>
        <w:t>způsob</w:t>
      </w:r>
      <w:r>
        <w:rPr>
          <w:rFonts w:ascii="Times New Roman" w:hAnsi="Times New Roman"/>
          <w:sz w:val="24"/>
        </w:rPr>
        <w:t>y</w:t>
      </w:r>
      <w:r w:rsidRPr="00CF2F25">
        <w:rPr>
          <w:rFonts w:ascii="Times New Roman" w:hAnsi="Times New Roman"/>
          <w:sz w:val="24"/>
        </w:rPr>
        <w:t xml:space="preserve"> omezení možnosti úniku radioaktivních látek v důsledku průsaků a netěsností</w:t>
      </w:r>
      <w:r>
        <w:rPr>
          <w:rFonts w:ascii="Times New Roman" w:hAnsi="Times New Roman"/>
          <w:sz w:val="24"/>
        </w:rPr>
        <w:t xml:space="preserve">. Původní text obsahoval body týkající se </w:t>
      </w:r>
      <w:r w:rsidRPr="00CF2F25">
        <w:rPr>
          <w:rFonts w:ascii="Times New Roman" w:hAnsi="Times New Roman"/>
          <w:sz w:val="24"/>
        </w:rPr>
        <w:t xml:space="preserve">omezení možnosti úniku </w:t>
      </w:r>
      <w:r>
        <w:rPr>
          <w:rFonts w:ascii="Times New Roman" w:hAnsi="Times New Roman"/>
          <w:sz w:val="24"/>
        </w:rPr>
        <w:t xml:space="preserve">kapalných </w:t>
      </w:r>
      <w:r w:rsidRPr="00CF2F25">
        <w:rPr>
          <w:rFonts w:ascii="Times New Roman" w:hAnsi="Times New Roman"/>
          <w:sz w:val="24"/>
        </w:rPr>
        <w:t>radioaktivních látek</w:t>
      </w:r>
      <w:r>
        <w:rPr>
          <w:rFonts w:ascii="Times New Roman" w:hAnsi="Times New Roman"/>
          <w:sz w:val="24"/>
        </w:rPr>
        <w:t xml:space="preserve"> a neobsahoval žádný způsob </w:t>
      </w:r>
      <w:r w:rsidRPr="00CF2F25">
        <w:rPr>
          <w:rFonts w:ascii="Times New Roman" w:hAnsi="Times New Roman"/>
          <w:sz w:val="24"/>
        </w:rPr>
        <w:t xml:space="preserve">omezení možnosti úniku </w:t>
      </w:r>
      <w:r>
        <w:rPr>
          <w:rFonts w:ascii="Times New Roman" w:hAnsi="Times New Roman"/>
          <w:sz w:val="24"/>
        </w:rPr>
        <w:t xml:space="preserve">plynných </w:t>
      </w:r>
      <w:r w:rsidRPr="00CF2F25">
        <w:rPr>
          <w:rFonts w:ascii="Times New Roman" w:hAnsi="Times New Roman"/>
          <w:sz w:val="24"/>
        </w:rPr>
        <w:t>radioaktivních látek</w:t>
      </w:r>
      <w:r>
        <w:rPr>
          <w:rFonts w:ascii="Times New Roman" w:hAnsi="Times New Roman"/>
          <w:sz w:val="24"/>
        </w:rPr>
        <w:t>.</w:t>
      </w:r>
    </w:p>
    <w:p w14:paraId="21D4921F" w14:textId="5E2B15B7" w:rsidR="00CF2F25" w:rsidRDefault="00CF2F25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14:paraId="4E2D9A38" w14:textId="1570ACF0" w:rsidR="00BC343D" w:rsidRPr="00BC343D" w:rsidRDefault="00BC343D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K </w:t>
      </w:r>
      <w:r>
        <w:rPr>
          <w:rFonts w:ascii="Times New Roman" w:hAnsi="Times New Roman"/>
          <w:b/>
          <w:sz w:val="24"/>
        </w:rPr>
        <w:t>novelizačním</w:t>
      </w:r>
      <w:r w:rsidRPr="00BC343D">
        <w:rPr>
          <w:rFonts w:ascii="Times New Roman" w:hAnsi="Times New Roman"/>
          <w:b/>
          <w:sz w:val="24"/>
        </w:rPr>
        <w:t xml:space="preserve"> bod</w:t>
      </w:r>
      <w:r>
        <w:rPr>
          <w:rFonts w:ascii="Times New Roman" w:hAnsi="Times New Roman"/>
          <w:b/>
          <w:sz w:val="24"/>
        </w:rPr>
        <w:t>ům</w:t>
      </w:r>
      <w:r w:rsidRPr="00BC343D">
        <w:rPr>
          <w:rFonts w:ascii="Times New Roman" w:hAnsi="Times New Roman"/>
          <w:b/>
          <w:sz w:val="24"/>
        </w:rPr>
        <w:t xml:space="preserve"> </w:t>
      </w:r>
      <w:r w:rsidR="00E63E5E">
        <w:rPr>
          <w:rFonts w:ascii="Times New Roman" w:hAnsi="Times New Roman"/>
          <w:b/>
          <w:sz w:val="24"/>
        </w:rPr>
        <w:t>1</w:t>
      </w:r>
      <w:r w:rsidR="003A13F8">
        <w:rPr>
          <w:rFonts w:ascii="Times New Roman" w:hAnsi="Times New Roman"/>
          <w:b/>
          <w:sz w:val="24"/>
        </w:rPr>
        <w:t>4</w:t>
      </w:r>
      <w:r w:rsidR="00E63E5E">
        <w:rPr>
          <w:rFonts w:ascii="Times New Roman" w:hAnsi="Times New Roman"/>
          <w:b/>
          <w:sz w:val="24"/>
        </w:rPr>
        <w:t xml:space="preserve"> a 1</w:t>
      </w:r>
      <w:r w:rsidR="003A13F8">
        <w:rPr>
          <w:rFonts w:ascii="Times New Roman" w:hAnsi="Times New Roman"/>
          <w:b/>
          <w:sz w:val="24"/>
        </w:rPr>
        <w:t>5</w:t>
      </w:r>
    </w:p>
    <w:p w14:paraId="2F4321A3" w14:textId="6FAE0B1A" w:rsidR="00BC343D" w:rsidRPr="00B93AA6" w:rsidRDefault="00BC343D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93AA6">
        <w:rPr>
          <w:rFonts w:ascii="Times New Roman" w:hAnsi="Times New Roman"/>
          <w:b/>
          <w:sz w:val="24"/>
        </w:rPr>
        <w:t>§ 13 odst. 5 písm. d)</w:t>
      </w:r>
      <w:r w:rsidR="00CF00DF">
        <w:rPr>
          <w:rFonts w:ascii="Times New Roman" w:hAnsi="Times New Roman"/>
          <w:b/>
          <w:sz w:val="24"/>
        </w:rPr>
        <w:t>;</w:t>
      </w:r>
      <w:r w:rsidRPr="00B93AA6">
        <w:rPr>
          <w:rFonts w:ascii="Times New Roman" w:hAnsi="Times New Roman"/>
          <w:b/>
          <w:sz w:val="24"/>
        </w:rPr>
        <w:t xml:space="preserve"> § 13 odst. 5 písm. e)</w:t>
      </w:r>
    </w:p>
    <w:p w14:paraId="737842E5" w14:textId="4F02C9A4" w:rsidR="00BC343D" w:rsidRDefault="00BC343D" w:rsidP="00B3757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Doplnění technické bezpečnosti mezi aspekty, které musí být zohledněny v bezpečnostní zprávě dle § 13 odst. 5 písm. d), písm. e). Tento aspekt bezpečnosti byl ve výčtu opomenut.</w:t>
      </w:r>
    </w:p>
    <w:p w14:paraId="1EB17317" w14:textId="77777777" w:rsidR="00B93AA6" w:rsidRDefault="00B93AA6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14:paraId="6A76B69A" w14:textId="0687B182" w:rsidR="00BC343D" w:rsidRPr="00BC343D" w:rsidRDefault="00BC343D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K čl. II</w:t>
      </w:r>
    </w:p>
    <w:p w14:paraId="27E5A74B" w14:textId="0489C672" w:rsidR="00BC343D" w:rsidRDefault="00BC343D" w:rsidP="00B37570">
      <w:pPr>
        <w:spacing w:line="240" w:lineRule="auto"/>
        <w:jc w:val="both"/>
        <w:rPr>
          <w:rFonts w:ascii="Times New Roman" w:hAnsi="Times New Roman"/>
          <w:sz w:val="24"/>
        </w:rPr>
      </w:pPr>
      <w:r w:rsidRPr="00BC343D">
        <w:rPr>
          <w:rFonts w:ascii="Times New Roman" w:hAnsi="Times New Roman"/>
          <w:sz w:val="24"/>
        </w:rPr>
        <w:t xml:space="preserve">Novela </w:t>
      </w:r>
      <w:r>
        <w:rPr>
          <w:rFonts w:ascii="Times New Roman" w:hAnsi="Times New Roman"/>
          <w:sz w:val="24"/>
        </w:rPr>
        <w:t>vyhlášky</w:t>
      </w:r>
      <w:r w:rsidRPr="00BC343D">
        <w:t xml:space="preserve"> </w:t>
      </w:r>
      <w:r w:rsidR="001760E6">
        <w:rPr>
          <w:rFonts w:ascii="Times New Roman" w:hAnsi="Times New Roman"/>
          <w:sz w:val="24"/>
        </w:rPr>
        <w:t>č. 377/2016 Sb.</w:t>
      </w:r>
      <w:r>
        <w:rPr>
          <w:rFonts w:ascii="Times New Roman" w:hAnsi="Times New Roman"/>
          <w:sz w:val="24"/>
        </w:rPr>
        <w:t xml:space="preserve"> je</w:t>
      </w:r>
      <w:r w:rsidRPr="00BC343D">
        <w:rPr>
          <w:rFonts w:ascii="Times New Roman" w:hAnsi="Times New Roman"/>
          <w:sz w:val="24"/>
        </w:rPr>
        <w:t>, stejně jako s</w:t>
      </w:r>
      <w:r>
        <w:rPr>
          <w:rFonts w:ascii="Times New Roman" w:hAnsi="Times New Roman"/>
          <w:sz w:val="24"/>
        </w:rPr>
        <w:t xml:space="preserve">ama </w:t>
      </w:r>
      <w:r w:rsidR="00AC7562">
        <w:rPr>
          <w:rFonts w:ascii="Times New Roman" w:hAnsi="Times New Roman"/>
          <w:sz w:val="24"/>
        </w:rPr>
        <w:t>vyhláška</w:t>
      </w:r>
      <w:r w:rsidRPr="00BC343D">
        <w:rPr>
          <w:rFonts w:ascii="Times New Roman" w:hAnsi="Times New Roman"/>
          <w:sz w:val="24"/>
        </w:rPr>
        <w:t xml:space="preserve"> č. 377/2016 Sb</w:t>
      </w:r>
      <w:r>
        <w:rPr>
          <w:rFonts w:ascii="Times New Roman" w:hAnsi="Times New Roman"/>
          <w:sz w:val="24"/>
        </w:rPr>
        <w:t>.,</w:t>
      </w:r>
      <w:r w:rsidRPr="00BC343D">
        <w:rPr>
          <w:rFonts w:ascii="Times New Roman" w:hAnsi="Times New Roman"/>
          <w:sz w:val="24"/>
        </w:rPr>
        <w:t xml:space="preserve"> technickým předpisem ve smyslu směrnice Evropského parlamentu a Rady (EU) 2015/1535 ze dne 9. září 2015 o postupu při poskytování informací v oblasti technických předpisů a předpisů pro služby informační společnosti, proto byla jako taková příslušně oznámena.</w:t>
      </w:r>
    </w:p>
    <w:p w14:paraId="680F128F" w14:textId="657C892F" w:rsidR="00BC343D" w:rsidRDefault="00BC343D" w:rsidP="00B37570">
      <w:pPr>
        <w:spacing w:line="240" w:lineRule="auto"/>
        <w:jc w:val="both"/>
        <w:rPr>
          <w:rFonts w:ascii="Times New Roman" w:hAnsi="Times New Roman"/>
          <w:sz w:val="24"/>
        </w:rPr>
      </w:pPr>
    </w:p>
    <w:p w14:paraId="75A7CE53" w14:textId="7EE72282" w:rsidR="00733DE7" w:rsidRPr="001269FC" w:rsidRDefault="00733DE7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1269FC">
        <w:rPr>
          <w:rFonts w:ascii="Times New Roman" w:hAnsi="Times New Roman"/>
          <w:b/>
          <w:sz w:val="24"/>
        </w:rPr>
        <w:lastRenderedPageBreak/>
        <w:t>K čl. III</w:t>
      </w:r>
    </w:p>
    <w:p w14:paraId="4222BCA6" w14:textId="10D17A04" w:rsidR="0006738B" w:rsidRDefault="00733DE7" w:rsidP="00B3757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Účinnost</w:t>
      </w:r>
      <w:r w:rsidRPr="00733DE7">
        <w:t xml:space="preserve"> </w:t>
      </w:r>
      <w:r>
        <w:rPr>
          <w:rFonts w:ascii="Times New Roman" w:hAnsi="Times New Roman"/>
          <w:sz w:val="24"/>
        </w:rPr>
        <w:t>n</w:t>
      </w:r>
      <w:r w:rsidRPr="00733DE7">
        <w:rPr>
          <w:rFonts w:ascii="Times New Roman" w:hAnsi="Times New Roman"/>
          <w:sz w:val="24"/>
        </w:rPr>
        <w:t>ovel</w:t>
      </w:r>
      <w:r>
        <w:rPr>
          <w:rFonts w:ascii="Times New Roman" w:hAnsi="Times New Roman"/>
          <w:sz w:val="24"/>
        </w:rPr>
        <w:t>y</w:t>
      </w:r>
      <w:r w:rsidRPr="00733DE7">
        <w:rPr>
          <w:rFonts w:ascii="Times New Roman" w:hAnsi="Times New Roman"/>
          <w:sz w:val="24"/>
        </w:rPr>
        <w:t xml:space="preserve"> vyhlášky č. 377/2016 Sb</w:t>
      </w:r>
      <w:r>
        <w:rPr>
          <w:rFonts w:ascii="Times New Roman" w:hAnsi="Times New Roman"/>
          <w:sz w:val="24"/>
        </w:rPr>
        <w:t>.</w:t>
      </w:r>
      <w:r w:rsidRPr="00733DE7">
        <w:rPr>
          <w:rFonts w:ascii="Times New Roman" w:hAnsi="Times New Roman"/>
          <w:sz w:val="24"/>
        </w:rPr>
        <w:t xml:space="preserve"> je</w:t>
      </w:r>
      <w:r w:rsidR="00EF00A3">
        <w:rPr>
          <w:rFonts w:ascii="Times New Roman" w:hAnsi="Times New Roman"/>
          <w:sz w:val="24"/>
        </w:rPr>
        <w:t xml:space="preserve"> </w:t>
      </w:r>
      <w:r w:rsidRPr="00733DE7">
        <w:rPr>
          <w:rFonts w:ascii="Times New Roman" w:hAnsi="Times New Roman"/>
          <w:sz w:val="24"/>
        </w:rPr>
        <w:t xml:space="preserve">stanovena na 1. </w:t>
      </w:r>
      <w:r w:rsidR="00EF00A3">
        <w:rPr>
          <w:rFonts w:ascii="Times New Roman" w:hAnsi="Times New Roman"/>
          <w:sz w:val="24"/>
        </w:rPr>
        <w:t>července</w:t>
      </w:r>
      <w:r w:rsidRPr="00733DE7">
        <w:rPr>
          <w:rFonts w:ascii="Times New Roman" w:hAnsi="Times New Roman"/>
          <w:sz w:val="24"/>
        </w:rPr>
        <w:t xml:space="preserve"> 2025. </w:t>
      </w:r>
      <w:r w:rsidR="00EF00A3">
        <w:rPr>
          <w:rFonts w:ascii="Times New Roman" w:hAnsi="Times New Roman"/>
          <w:sz w:val="24"/>
        </w:rPr>
        <w:t>Takto stanoven</w:t>
      </w:r>
      <w:r w:rsidR="004B67B0">
        <w:rPr>
          <w:rFonts w:ascii="Times New Roman" w:hAnsi="Times New Roman"/>
          <w:sz w:val="24"/>
        </w:rPr>
        <w:t xml:space="preserve">é datum </w:t>
      </w:r>
      <w:r w:rsidR="00EF00A3">
        <w:rPr>
          <w:rFonts w:ascii="Times New Roman" w:hAnsi="Times New Roman"/>
          <w:sz w:val="24"/>
        </w:rPr>
        <w:t xml:space="preserve">nabytí účinnosti respektuje </w:t>
      </w:r>
      <w:r w:rsidR="00C503E0">
        <w:rPr>
          <w:rFonts w:ascii="Times New Roman" w:hAnsi="Times New Roman"/>
          <w:sz w:val="24"/>
        </w:rPr>
        <w:t>jak</w:t>
      </w:r>
      <w:r w:rsidR="00EF00A3">
        <w:rPr>
          <w:rFonts w:ascii="Times New Roman" w:hAnsi="Times New Roman"/>
          <w:sz w:val="24"/>
        </w:rPr>
        <w:t xml:space="preserve"> ustanovení § 9 odst. 2 zákona č.</w:t>
      </w:r>
      <w:r w:rsidR="00A622C3">
        <w:rPr>
          <w:rFonts w:ascii="Times New Roman" w:hAnsi="Times New Roman"/>
          <w:sz w:val="24"/>
        </w:rPr>
        <w:t xml:space="preserve"> 222/2016 Sb., </w:t>
      </w:r>
      <w:r w:rsidR="00A622C3" w:rsidRPr="00A622C3">
        <w:rPr>
          <w:rFonts w:ascii="Times New Roman" w:hAnsi="Times New Roman"/>
          <w:sz w:val="24"/>
        </w:rPr>
        <w:t>o Sbírce zákonů a mezinárodních smluv a o tvorbě právních předpisů vyhlašovaných ve Sbírce zákonů a mezinárodních smluv</w:t>
      </w:r>
      <w:r w:rsidR="00A622C3">
        <w:rPr>
          <w:rFonts w:ascii="Times New Roman" w:hAnsi="Times New Roman"/>
          <w:sz w:val="24"/>
        </w:rPr>
        <w:t xml:space="preserve">, </w:t>
      </w:r>
      <w:r w:rsidR="00C503E0">
        <w:rPr>
          <w:rFonts w:ascii="Times New Roman" w:hAnsi="Times New Roman"/>
          <w:sz w:val="24"/>
        </w:rPr>
        <w:t>tak i</w:t>
      </w:r>
      <w:bookmarkStart w:id="0" w:name="_GoBack"/>
      <w:bookmarkEnd w:id="0"/>
      <w:r w:rsidR="00EF00A3">
        <w:rPr>
          <w:rFonts w:ascii="Times New Roman" w:hAnsi="Times New Roman"/>
          <w:sz w:val="24"/>
        </w:rPr>
        <w:t xml:space="preserve"> tříměsíční období pozastavení prací stanovené</w:t>
      </w:r>
      <w:r w:rsidR="00EF00A3" w:rsidRPr="00EF00A3">
        <w:t xml:space="preserve"> </w:t>
      </w:r>
      <w:r w:rsidR="00EF00A3" w:rsidRPr="00EF00A3">
        <w:rPr>
          <w:rFonts w:ascii="Times New Roman" w:hAnsi="Times New Roman"/>
          <w:sz w:val="24"/>
        </w:rPr>
        <w:t>směrnic</w:t>
      </w:r>
      <w:r w:rsidR="00EF00A3">
        <w:rPr>
          <w:rFonts w:ascii="Times New Roman" w:hAnsi="Times New Roman"/>
          <w:sz w:val="24"/>
        </w:rPr>
        <w:t>í</w:t>
      </w:r>
      <w:r w:rsidR="00EF00A3" w:rsidRPr="00EF00A3">
        <w:rPr>
          <w:rFonts w:ascii="Times New Roman" w:hAnsi="Times New Roman"/>
          <w:sz w:val="24"/>
        </w:rPr>
        <w:t xml:space="preserve"> Evropského parlamentu a Rady (EU) 2015/1535 ze dne 9. září 2015 o postupu při poskytování informací v oblasti technických předpisů a předpisů pro služby informační společnosti</w:t>
      </w:r>
      <w:r w:rsidR="00EF00A3">
        <w:rPr>
          <w:rFonts w:ascii="Times New Roman" w:hAnsi="Times New Roman"/>
          <w:sz w:val="24"/>
        </w:rPr>
        <w:t>.</w:t>
      </w:r>
    </w:p>
    <w:p w14:paraId="32DCEFF6" w14:textId="79BFF9F1" w:rsidR="00EF00A3" w:rsidRDefault="00EF00A3" w:rsidP="00B37570">
      <w:pPr>
        <w:spacing w:line="240" w:lineRule="auto"/>
        <w:jc w:val="both"/>
        <w:rPr>
          <w:rFonts w:ascii="Times New Roman" w:hAnsi="Times New Roman"/>
          <w:sz w:val="24"/>
        </w:rPr>
      </w:pPr>
    </w:p>
    <w:p w14:paraId="54E48F28" w14:textId="53066FD0" w:rsidR="00EF00A3" w:rsidRPr="00094460" w:rsidRDefault="00EF00A3" w:rsidP="00B37570">
      <w:pPr>
        <w:spacing w:line="240" w:lineRule="auto"/>
        <w:jc w:val="both"/>
        <w:rPr>
          <w:rFonts w:ascii="Times New Roman" w:hAnsi="Times New Roman"/>
          <w:sz w:val="24"/>
        </w:rPr>
      </w:pPr>
    </w:p>
    <w:sectPr w:rsidR="00EF00A3" w:rsidRPr="00094460" w:rsidSect="003679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fmt="numberInDash"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C9B42" w14:textId="77777777" w:rsidR="00F21C70" w:rsidRDefault="00F21C70" w:rsidP="008C51BD">
      <w:pPr>
        <w:spacing w:after="0" w:line="240" w:lineRule="auto"/>
      </w:pPr>
      <w:r>
        <w:separator/>
      </w:r>
    </w:p>
  </w:endnote>
  <w:endnote w:type="continuationSeparator" w:id="0">
    <w:p w14:paraId="02FA65AE" w14:textId="77777777" w:rsidR="00F21C70" w:rsidRDefault="00F21C70" w:rsidP="008C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686674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0B4D4F2" w14:textId="036533CD" w:rsidR="009737B5" w:rsidRPr="009737B5" w:rsidRDefault="009737B5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9737B5">
          <w:rPr>
            <w:rFonts w:ascii="Times New Roman" w:hAnsi="Times New Roman"/>
            <w:sz w:val="24"/>
            <w:szCs w:val="24"/>
          </w:rPr>
          <w:fldChar w:fldCharType="begin"/>
        </w:r>
        <w:r w:rsidRPr="009737B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737B5">
          <w:rPr>
            <w:rFonts w:ascii="Times New Roman" w:hAnsi="Times New Roman"/>
            <w:sz w:val="24"/>
            <w:szCs w:val="24"/>
          </w:rPr>
          <w:fldChar w:fldCharType="separate"/>
        </w:r>
        <w:r w:rsidR="00C503E0" w:rsidRPr="00C503E0">
          <w:rPr>
            <w:rFonts w:ascii="Times New Roman" w:hAnsi="Times New Roman"/>
            <w:noProof/>
            <w:sz w:val="24"/>
            <w:szCs w:val="24"/>
            <w:lang w:val="cs-CZ"/>
          </w:rPr>
          <w:t>-</w:t>
        </w:r>
        <w:r w:rsidR="00C503E0">
          <w:rPr>
            <w:rFonts w:ascii="Times New Roman" w:hAnsi="Times New Roman"/>
            <w:noProof/>
            <w:sz w:val="24"/>
            <w:szCs w:val="24"/>
          </w:rPr>
          <w:t xml:space="preserve"> 11 -</w:t>
        </w:r>
        <w:r w:rsidRPr="009737B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D8A26A9" w14:textId="77777777" w:rsidR="009737B5" w:rsidRDefault="009737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16056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59AB71F" w14:textId="365911D6" w:rsidR="008617DD" w:rsidRPr="00182E62" w:rsidRDefault="008617DD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182E62">
          <w:rPr>
            <w:rFonts w:ascii="Times New Roman" w:hAnsi="Times New Roman"/>
            <w:sz w:val="24"/>
            <w:szCs w:val="24"/>
          </w:rPr>
          <w:fldChar w:fldCharType="begin"/>
        </w:r>
        <w:r w:rsidRPr="00182E6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2E62">
          <w:rPr>
            <w:rFonts w:ascii="Times New Roman" w:hAnsi="Times New Roman"/>
            <w:sz w:val="24"/>
            <w:szCs w:val="24"/>
          </w:rPr>
          <w:fldChar w:fldCharType="separate"/>
        </w:r>
        <w:r w:rsidR="00C503E0" w:rsidRPr="00C503E0">
          <w:rPr>
            <w:rFonts w:ascii="Times New Roman" w:hAnsi="Times New Roman"/>
            <w:noProof/>
            <w:sz w:val="24"/>
            <w:szCs w:val="24"/>
            <w:lang w:val="cs-CZ"/>
          </w:rPr>
          <w:t>-</w:t>
        </w:r>
        <w:r w:rsidR="00C503E0">
          <w:rPr>
            <w:rFonts w:ascii="Times New Roman" w:hAnsi="Times New Roman"/>
            <w:noProof/>
            <w:sz w:val="24"/>
            <w:szCs w:val="24"/>
          </w:rPr>
          <w:t xml:space="preserve"> 4 -</w:t>
        </w:r>
        <w:r w:rsidRPr="00182E6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5E914A0" w14:textId="77777777" w:rsidR="008617DD" w:rsidRDefault="008617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2CB42" w14:textId="77777777" w:rsidR="00F21C70" w:rsidRDefault="00F21C70" w:rsidP="008C51BD">
      <w:pPr>
        <w:spacing w:after="0" w:line="240" w:lineRule="auto"/>
      </w:pPr>
      <w:r>
        <w:separator/>
      </w:r>
    </w:p>
  </w:footnote>
  <w:footnote w:type="continuationSeparator" w:id="0">
    <w:p w14:paraId="2464D234" w14:textId="77777777" w:rsidR="00F21C70" w:rsidRDefault="00F21C70" w:rsidP="008C5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711210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CE87889" w14:textId="1814521B" w:rsidR="008617DD" w:rsidRPr="008617DD" w:rsidRDefault="008617DD">
        <w:pPr>
          <w:pStyle w:val="Zhlav"/>
          <w:jc w:val="right"/>
          <w:rPr>
            <w:rFonts w:ascii="Times New Roman" w:hAnsi="Times New Roman"/>
            <w:sz w:val="24"/>
            <w:szCs w:val="24"/>
          </w:rPr>
        </w:pPr>
        <w:r w:rsidRPr="008617DD">
          <w:rPr>
            <w:rFonts w:ascii="Times New Roman" w:hAnsi="Times New Roman"/>
            <w:sz w:val="24"/>
            <w:szCs w:val="24"/>
            <w:lang w:val="cs-CZ"/>
          </w:rPr>
          <w:t>III.</w:t>
        </w:r>
      </w:p>
    </w:sdtContent>
  </w:sdt>
  <w:p w14:paraId="4ED8B490" w14:textId="77777777" w:rsidR="004C1750" w:rsidRPr="00A0425A" w:rsidRDefault="004C1750" w:rsidP="004C1750">
    <w:pPr>
      <w:pStyle w:val="Zhlav"/>
      <w:jc w:val="right"/>
      <w:rPr>
        <w:rFonts w:ascii="Times New Roman" w:hAnsi="Times New Roman"/>
        <w:sz w:val="24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14B"/>
    <w:multiLevelType w:val="hybridMultilevel"/>
    <w:tmpl w:val="E4B0E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34E13"/>
    <w:multiLevelType w:val="hybridMultilevel"/>
    <w:tmpl w:val="E7D44106"/>
    <w:lvl w:ilvl="0" w:tplc="8A8A654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032DC"/>
    <w:multiLevelType w:val="multilevel"/>
    <w:tmpl w:val="EFC4DA7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96E7BC6"/>
    <w:multiLevelType w:val="multilevel"/>
    <w:tmpl w:val="E1FC3EAE"/>
    <w:lvl w:ilvl="0">
      <w:start w:val="1"/>
      <w:numFmt w:val="upperRoman"/>
      <w:pStyle w:val="Nzev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0A3D7A60"/>
    <w:multiLevelType w:val="hybridMultilevel"/>
    <w:tmpl w:val="FDF679D0"/>
    <w:lvl w:ilvl="0" w:tplc="926CDBB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0F5CA7"/>
    <w:multiLevelType w:val="hybridMultilevel"/>
    <w:tmpl w:val="5BFAE17C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4453E6"/>
    <w:multiLevelType w:val="hybridMultilevel"/>
    <w:tmpl w:val="EF74BC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75901"/>
    <w:multiLevelType w:val="hybridMultilevel"/>
    <w:tmpl w:val="7BB08F6C"/>
    <w:lvl w:ilvl="0" w:tplc="AC3C30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9" w15:restartNumberingAfterBreak="0">
    <w:nsid w:val="1A003865"/>
    <w:multiLevelType w:val="hybridMultilevel"/>
    <w:tmpl w:val="902EAA60"/>
    <w:lvl w:ilvl="0" w:tplc="926CDBB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BA3B90"/>
    <w:multiLevelType w:val="hybridMultilevel"/>
    <w:tmpl w:val="F5E88202"/>
    <w:lvl w:ilvl="0" w:tplc="9C562FE6">
      <w:start w:val="1"/>
      <w:numFmt w:val="upperLetter"/>
      <w:pStyle w:val="Podnadpis"/>
      <w:lvlText w:val="%1"/>
      <w:lvlJc w:val="left"/>
      <w:pPr>
        <w:ind w:left="720" w:hanging="360"/>
      </w:pPr>
      <w:rPr>
        <w:rFonts w:hint="default"/>
        <w:b/>
      </w:rPr>
    </w:lvl>
    <w:lvl w:ilvl="1" w:tplc="AC3C300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53EC0538">
      <w:start w:val="1"/>
      <w:numFmt w:val="lowerLetter"/>
      <w:lvlText w:val="%3)"/>
      <w:lvlJc w:val="left"/>
      <w:pPr>
        <w:ind w:left="2700" w:hanging="360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333346"/>
    <w:multiLevelType w:val="hybridMultilevel"/>
    <w:tmpl w:val="5A64150A"/>
    <w:lvl w:ilvl="0" w:tplc="0405001B">
      <w:start w:val="1"/>
      <w:numFmt w:val="lowerRoman"/>
      <w:lvlText w:val="%1."/>
      <w:lvlJc w:val="right"/>
      <w:pPr>
        <w:ind w:left="199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3" w:hanging="360"/>
      </w:pPr>
      <w:rPr>
        <w:rFonts w:ascii="Wingdings" w:hAnsi="Wingdings" w:hint="default"/>
      </w:rPr>
    </w:lvl>
  </w:abstractNum>
  <w:abstractNum w:abstractNumId="12" w15:restartNumberingAfterBreak="0">
    <w:nsid w:val="1F8D20F8"/>
    <w:multiLevelType w:val="hybridMultilevel"/>
    <w:tmpl w:val="0986C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25719"/>
    <w:multiLevelType w:val="hybridMultilevel"/>
    <w:tmpl w:val="158264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DD5BDA"/>
    <w:multiLevelType w:val="hybridMultilevel"/>
    <w:tmpl w:val="306C0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F489A"/>
    <w:multiLevelType w:val="hybridMultilevel"/>
    <w:tmpl w:val="EFB48290"/>
    <w:lvl w:ilvl="0" w:tplc="AC3C30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467740"/>
    <w:multiLevelType w:val="multilevel"/>
    <w:tmpl w:val="52588E7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EFC2A9B"/>
    <w:multiLevelType w:val="hybridMultilevel"/>
    <w:tmpl w:val="8B24501C"/>
    <w:lvl w:ilvl="0" w:tplc="B77EE11E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304050D4"/>
    <w:multiLevelType w:val="hybridMultilevel"/>
    <w:tmpl w:val="5A64150A"/>
    <w:lvl w:ilvl="0" w:tplc="0405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F5422A"/>
    <w:multiLevelType w:val="multilevel"/>
    <w:tmpl w:val="E1749C0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291497"/>
    <w:multiLevelType w:val="multilevel"/>
    <w:tmpl w:val="D35CF35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0F2D8B"/>
    <w:multiLevelType w:val="hybridMultilevel"/>
    <w:tmpl w:val="E0A48F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92306C"/>
    <w:multiLevelType w:val="hybridMultilevel"/>
    <w:tmpl w:val="EA4AD982"/>
    <w:lvl w:ilvl="0" w:tplc="D6A053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657"/>
    <w:multiLevelType w:val="hybridMultilevel"/>
    <w:tmpl w:val="E28CA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F3C58"/>
    <w:multiLevelType w:val="hybridMultilevel"/>
    <w:tmpl w:val="6F347B56"/>
    <w:lvl w:ilvl="0" w:tplc="086095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725C0"/>
    <w:multiLevelType w:val="hybridMultilevel"/>
    <w:tmpl w:val="F4841E64"/>
    <w:lvl w:ilvl="0" w:tplc="086095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257CF"/>
    <w:multiLevelType w:val="hybridMultilevel"/>
    <w:tmpl w:val="AF2CC4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206FD1"/>
    <w:multiLevelType w:val="hybridMultilevel"/>
    <w:tmpl w:val="FA2C21A8"/>
    <w:lvl w:ilvl="0" w:tplc="034261A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25A4811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53EC053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37E45"/>
    <w:multiLevelType w:val="hybridMultilevel"/>
    <w:tmpl w:val="22EADBC4"/>
    <w:lvl w:ilvl="0" w:tplc="8F7648F4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4393"/>
    <w:multiLevelType w:val="hybridMultilevel"/>
    <w:tmpl w:val="50AE72DC"/>
    <w:lvl w:ilvl="0" w:tplc="046883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B545FD3"/>
    <w:multiLevelType w:val="hybridMultilevel"/>
    <w:tmpl w:val="306C0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26AEE"/>
    <w:multiLevelType w:val="hybridMultilevel"/>
    <w:tmpl w:val="D3B6759E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63AC7A51"/>
    <w:multiLevelType w:val="hybridMultilevel"/>
    <w:tmpl w:val="9A36811E"/>
    <w:lvl w:ilvl="0" w:tplc="75F479D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7627690"/>
    <w:multiLevelType w:val="hybridMultilevel"/>
    <w:tmpl w:val="82986D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B2AFE"/>
    <w:multiLevelType w:val="multilevel"/>
    <w:tmpl w:val="BC3AAB8C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FE4206"/>
    <w:multiLevelType w:val="multilevel"/>
    <w:tmpl w:val="A9ACCE7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6D506FC0"/>
    <w:multiLevelType w:val="hybridMultilevel"/>
    <w:tmpl w:val="C0282F2E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C0394"/>
    <w:multiLevelType w:val="hybridMultilevel"/>
    <w:tmpl w:val="0D84FC58"/>
    <w:lvl w:ilvl="0" w:tplc="0FD4AD5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5F0589"/>
    <w:multiLevelType w:val="hybridMultilevel"/>
    <w:tmpl w:val="295AC68E"/>
    <w:lvl w:ilvl="0" w:tplc="CBEC95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B1391D"/>
    <w:multiLevelType w:val="hybridMultilevel"/>
    <w:tmpl w:val="3718044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33"/>
  </w:num>
  <w:num w:numId="5">
    <w:abstractNumId w:val="27"/>
  </w:num>
  <w:num w:numId="6">
    <w:abstractNumId w:val="17"/>
  </w:num>
  <w:num w:numId="7">
    <w:abstractNumId w:val="37"/>
  </w:num>
  <w:num w:numId="8">
    <w:abstractNumId w:val="8"/>
    <w:lvlOverride w:ilvl="0">
      <w:startOverride w:val="1"/>
    </w:lvlOverride>
  </w:num>
  <w:num w:numId="9">
    <w:abstractNumId w:val="0"/>
  </w:num>
  <w:num w:numId="10">
    <w:abstractNumId w:val="24"/>
  </w:num>
  <w:num w:numId="11">
    <w:abstractNumId w:val="15"/>
  </w:num>
  <w:num w:numId="12">
    <w:abstractNumId w:val="25"/>
  </w:num>
  <w:num w:numId="13">
    <w:abstractNumId w:val="38"/>
  </w:num>
  <w:num w:numId="14">
    <w:abstractNumId w:val="7"/>
  </w:num>
  <w:num w:numId="15">
    <w:abstractNumId w:val="18"/>
  </w:num>
  <w:num w:numId="16">
    <w:abstractNumId w:val="32"/>
  </w:num>
  <w:num w:numId="17">
    <w:abstractNumId w:val="9"/>
  </w:num>
  <w:num w:numId="18">
    <w:abstractNumId w:val="4"/>
  </w:num>
  <w:num w:numId="19">
    <w:abstractNumId w:val="23"/>
  </w:num>
  <w:num w:numId="20">
    <w:abstractNumId w:val="20"/>
  </w:num>
  <w:num w:numId="21">
    <w:abstractNumId w:val="1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26"/>
  </w:num>
  <w:num w:numId="25">
    <w:abstractNumId w:val="13"/>
  </w:num>
  <w:num w:numId="26">
    <w:abstractNumId w:val="31"/>
  </w:num>
  <w:num w:numId="2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2"/>
  </w:num>
  <w:num w:numId="29">
    <w:abstractNumId w:val="28"/>
  </w:num>
  <w:num w:numId="30">
    <w:abstractNumId w:val="29"/>
  </w:num>
  <w:num w:numId="31">
    <w:abstractNumId w:val="11"/>
  </w:num>
  <w:num w:numId="32">
    <w:abstractNumId w:val="19"/>
  </w:num>
  <w:num w:numId="33">
    <w:abstractNumId w:val="16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5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0"/>
  </w:num>
  <w:num w:numId="40">
    <w:abstractNumId w:val="14"/>
  </w:num>
  <w:num w:numId="41">
    <w:abstractNumId w:val="30"/>
  </w:num>
  <w:num w:numId="42">
    <w:abstractNumId w:val="21"/>
  </w:num>
  <w:num w:numId="43">
    <w:abstractNumId w:val="3"/>
  </w:num>
  <w:num w:numId="44">
    <w:abstractNumId w:val="39"/>
  </w:num>
  <w:num w:numId="45">
    <w:abstractNumId w:val="36"/>
  </w:num>
  <w:num w:numId="46">
    <w:abstractNumId w:val="1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12"/>
    <w:rsid w:val="000014E0"/>
    <w:rsid w:val="00002FF8"/>
    <w:rsid w:val="000105E5"/>
    <w:rsid w:val="000158F2"/>
    <w:rsid w:val="00017BBE"/>
    <w:rsid w:val="00021038"/>
    <w:rsid w:val="0002216C"/>
    <w:rsid w:val="000264A6"/>
    <w:rsid w:val="000305A5"/>
    <w:rsid w:val="000371D4"/>
    <w:rsid w:val="00042A97"/>
    <w:rsid w:val="00042A9B"/>
    <w:rsid w:val="000442E1"/>
    <w:rsid w:val="00047265"/>
    <w:rsid w:val="00051035"/>
    <w:rsid w:val="000553D0"/>
    <w:rsid w:val="0005789D"/>
    <w:rsid w:val="00057C2B"/>
    <w:rsid w:val="0006039C"/>
    <w:rsid w:val="00064A62"/>
    <w:rsid w:val="0006738B"/>
    <w:rsid w:val="00070BD2"/>
    <w:rsid w:val="000733E4"/>
    <w:rsid w:val="000745CB"/>
    <w:rsid w:val="00074C27"/>
    <w:rsid w:val="000812A1"/>
    <w:rsid w:val="00083991"/>
    <w:rsid w:val="0009271A"/>
    <w:rsid w:val="000939BB"/>
    <w:rsid w:val="000942E7"/>
    <w:rsid w:val="00094460"/>
    <w:rsid w:val="00095BC0"/>
    <w:rsid w:val="000B15A8"/>
    <w:rsid w:val="000B3AA7"/>
    <w:rsid w:val="000B67E1"/>
    <w:rsid w:val="000C3079"/>
    <w:rsid w:val="000C7263"/>
    <w:rsid w:val="000D4573"/>
    <w:rsid w:val="000D5004"/>
    <w:rsid w:val="000E179F"/>
    <w:rsid w:val="000E3048"/>
    <w:rsid w:val="000E68BE"/>
    <w:rsid w:val="000E7E73"/>
    <w:rsid w:val="000F04F2"/>
    <w:rsid w:val="000F3907"/>
    <w:rsid w:val="00101AA1"/>
    <w:rsid w:val="00102F05"/>
    <w:rsid w:val="001143F9"/>
    <w:rsid w:val="001269FC"/>
    <w:rsid w:val="0013108C"/>
    <w:rsid w:val="001325C7"/>
    <w:rsid w:val="00134072"/>
    <w:rsid w:val="001343E7"/>
    <w:rsid w:val="0013485D"/>
    <w:rsid w:val="00142E15"/>
    <w:rsid w:val="00143511"/>
    <w:rsid w:val="0014481A"/>
    <w:rsid w:val="00145151"/>
    <w:rsid w:val="001579A2"/>
    <w:rsid w:val="001743E4"/>
    <w:rsid w:val="001760E6"/>
    <w:rsid w:val="00182E62"/>
    <w:rsid w:val="00187CB2"/>
    <w:rsid w:val="00190D10"/>
    <w:rsid w:val="001A2C95"/>
    <w:rsid w:val="001A7E41"/>
    <w:rsid w:val="001B1AFD"/>
    <w:rsid w:val="001C1D1A"/>
    <w:rsid w:val="001C48AC"/>
    <w:rsid w:val="001D068B"/>
    <w:rsid w:val="001D35B8"/>
    <w:rsid w:val="001E2390"/>
    <w:rsid w:val="001E352A"/>
    <w:rsid w:val="001F5DD7"/>
    <w:rsid w:val="0020770D"/>
    <w:rsid w:val="00213D3A"/>
    <w:rsid w:val="00215E4D"/>
    <w:rsid w:val="00234A57"/>
    <w:rsid w:val="002368C5"/>
    <w:rsid w:val="00260FBB"/>
    <w:rsid w:val="00263970"/>
    <w:rsid w:val="00265EA1"/>
    <w:rsid w:val="002665CA"/>
    <w:rsid w:val="0027336B"/>
    <w:rsid w:val="00275020"/>
    <w:rsid w:val="00276F18"/>
    <w:rsid w:val="00287F4B"/>
    <w:rsid w:val="0029299B"/>
    <w:rsid w:val="002B14CA"/>
    <w:rsid w:val="002B7642"/>
    <w:rsid w:val="002C0851"/>
    <w:rsid w:val="002C3D32"/>
    <w:rsid w:val="002C5BA7"/>
    <w:rsid w:val="002C6570"/>
    <w:rsid w:val="002D1D77"/>
    <w:rsid w:val="002D47E7"/>
    <w:rsid w:val="002D7A8C"/>
    <w:rsid w:val="002E5AD8"/>
    <w:rsid w:val="002E64A1"/>
    <w:rsid w:val="002E7859"/>
    <w:rsid w:val="00300C9E"/>
    <w:rsid w:val="00317E3D"/>
    <w:rsid w:val="003218D5"/>
    <w:rsid w:val="003259E8"/>
    <w:rsid w:val="00333A40"/>
    <w:rsid w:val="003379E7"/>
    <w:rsid w:val="00337E22"/>
    <w:rsid w:val="00346053"/>
    <w:rsid w:val="00347D65"/>
    <w:rsid w:val="00365133"/>
    <w:rsid w:val="00367909"/>
    <w:rsid w:val="00375496"/>
    <w:rsid w:val="00380BBA"/>
    <w:rsid w:val="003856B4"/>
    <w:rsid w:val="0039209C"/>
    <w:rsid w:val="00392949"/>
    <w:rsid w:val="00397411"/>
    <w:rsid w:val="003A13F8"/>
    <w:rsid w:val="003A709A"/>
    <w:rsid w:val="003B7E76"/>
    <w:rsid w:val="003D1513"/>
    <w:rsid w:val="003D5F2C"/>
    <w:rsid w:val="003D754B"/>
    <w:rsid w:val="003D77B0"/>
    <w:rsid w:val="003F28C5"/>
    <w:rsid w:val="003F5E4E"/>
    <w:rsid w:val="003F6B6E"/>
    <w:rsid w:val="004010BC"/>
    <w:rsid w:val="00407618"/>
    <w:rsid w:val="00415A06"/>
    <w:rsid w:val="00415AAF"/>
    <w:rsid w:val="004271CF"/>
    <w:rsid w:val="00436956"/>
    <w:rsid w:val="00442F7D"/>
    <w:rsid w:val="00444764"/>
    <w:rsid w:val="0045564E"/>
    <w:rsid w:val="00457C0A"/>
    <w:rsid w:val="00460732"/>
    <w:rsid w:val="004609D4"/>
    <w:rsid w:val="004623CD"/>
    <w:rsid w:val="00463BF0"/>
    <w:rsid w:val="00472C94"/>
    <w:rsid w:val="004750C7"/>
    <w:rsid w:val="0047772A"/>
    <w:rsid w:val="00493DED"/>
    <w:rsid w:val="0049420B"/>
    <w:rsid w:val="0049511B"/>
    <w:rsid w:val="00495ABC"/>
    <w:rsid w:val="00495E00"/>
    <w:rsid w:val="004961A2"/>
    <w:rsid w:val="00496CBC"/>
    <w:rsid w:val="004B5B98"/>
    <w:rsid w:val="004B63EE"/>
    <w:rsid w:val="004B67B0"/>
    <w:rsid w:val="004B76D4"/>
    <w:rsid w:val="004C06F0"/>
    <w:rsid w:val="004C1750"/>
    <w:rsid w:val="004C683D"/>
    <w:rsid w:val="004D1629"/>
    <w:rsid w:val="004D3492"/>
    <w:rsid w:val="004E1A70"/>
    <w:rsid w:val="004E2CD1"/>
    <w:rsid w:val="004E3409"/>
    <w:rsid w:val="004E5939"/>
    <w:rsid w:val="004E63E2"/>
    <w:rsid w:val="004F6CC0"/>
    <w:rsid w:val="00500907"/>
    <w:rsid w:val="00504625"/>
    <w:rsid w:val="005052B4"/>
    <w:rsid w:val="0051080B"/>
    <w:rsid w:val="005238F8"/>
    <w:rsid w:val="00525711"/>
    <w:rsid w:val="00536AFB"/>
    <w:rsid w:val="005378F9"/>
    <w:rsid w:val="00551F25"/>
    <w:rsid w:val="00560322"/>
    <w:rsid w:val="00566E4C"/>
    <w:rsid w:val="005861F7"/>
    <w:rsid w:val="00592678"/>
    <w:rsid w:val="00592A1E"/>
    <w:rsid w:val="00595AA9"/>
    <w:rsid w:val="005A2E40"/>
    <w:rsid w:val="005A491E"/>
    <w:rsid w:val="005A4B23"/>
    <w:rsid w:val="005A7740"/>
    <w:rsid w:val="005B291C"/>
    <w:rsid w:val="005B61A1"/>
    <w:rsid w:val="005C6011"/>
    <w:rsid w:val="005D7320"/>
    <w:rsid w:val="005E27CC"/>
    <w:rsid w:val="005E3B03"/>
    <w:rsid w:val="005E558A"/>
    <w:rsid w:val="005F349B"/>
    <w:rsid w:val="005F5B9E"/>
    <w:rsid w:val="005F6712"/>
    <w:rsid w:val="005F6B87"/>
    <w:rsid w:val="005F7F65"/>
    <w:rsid w:val="00601826"/>
    <w:rsid w:val="006023DB"/>
    <w:rsid w:val="00620CAC"/>
    <w:rsid w:val="00627814"/>
    <w:rsid w:val="00627D7C"/>
    <w:rsid w:val="0063357E"/>
    <w:rsid w:val="006349F0"/>
    <w:rsid w:val="006372B4"/>
    <w:rsid w:val="00643315"/>
    <w:rsid w:val="0064774C"/>
    <w:rsid w:val="00663B4A"/>
    <w:rsid w:val="00675463"/>
    <w:rsid w:val="00680C89"/>
    <w:rsid w:val="00683170"/>
    <w:rsid w:val="00683C06"/>
    <w:rsid w:val="006C6157"/>
    <w:rsid w:val="006C6801"/>
    <w:rsid w:val="006D154C"/>
    <w:rsid w:val="006E0B56"/>
    <w:rsid w:val="006F4480"/>
    <w:rsid w:val="006F4578"/>
    <w:rsid w:val="00706CE7"/>
    <w:rsid w:val="00713E2E"/>
    <w:rsid w:val="00715B38"/>
    <w:rsid w:val="007201A4"/>
    <w:rsid w:val="00732CCC"/>
    <w:rsid w:val="00733DE7"/>
    <w:rsid w:val="0074165E"/>
    <w:rsid w:val="007419DE"/>
    <w:rsid w:val="00747216"/>
    <w:rsid w:val="00750C0F"/>
    <w:rsid w:val="00752147"/>
    <w:rsid w:val="0077147B"/>
    <w:rsid w:val="00776055"/>
    <w:rsid w:val="00777F1F"/>
    <w:rsid w:val="00784058"/>
    <w:rsid w:val="00795175"/>
    <w:rsid w:val="007A2D09"/>
    <w:rsid w:val="007C3699"/>
    <w:rsid w:val="007C3E29"/>
    <w:rsid w:val="007C755B"/>
    <w:rsid w:val="007E4E1C"/>
    <w:rsid w:val="007F2982"/>
    <w:rsid w:val="007F565F"/>
    <w:rsid w:val="007F5FFA"/>
    <w:rsid w:val="007F6755"/>
    <w:rsid w:val="007F683D"/>
    <w:rsid w:val="008068EF"/>
    <w:rsid w:val="0080702D"/>
    <w:rsid w:val="00810720"/>
    <w:rsid w:val="00822281"/>
    <w:rsid w:val="00826012"/>
    <w:rsid w:val="0082790A"/>
    <w:rsid w:val="00830DDA"/>
    <w:rsid w:val="008324D0"/>
    <w:rsid w:val="008329D9"/>
    <w:rsid w:val="00833D41"/>
    <w:rsid w:val="008401B8"/>
    <w:rsid w:val="008402EC"/>
    <w:rsid w:val="00851446"/>
    <w:rsid w:val="00857948"/>
    <w:rsid w:val="00861429"/>
    <w:rsid w:val="008617DD"/>
    <w:rsid w:val="008644BF"/>
    <w:rsid w:val="00865725"/>
    <w:rsid w:val="00874E9B"/>
    <w:rsid w:val="00877A03"/>
    <w:rsid w:val="00880BB9"/>
    <w:rsid w:val="00882C5F"/>
    <w:rsid w:val="008840A9"/>
    <w:rsid w:val="00885D53"/>
    <w:rsid w:val="00891693"/>
    <w:rsid w:val="0089491C"/>
    <w:rsid w:val="008962FC"/>
    <w:rsid w:val="008A2B98"/>
    <w:rsid w:val="008A2E05"/>
    <w:rsid w:val="008B2F79"/>
    <w:rsid w:val="008B39AA"/>
    <w:rsid w:val="008C0DBD"/>
    <w:rsid w:val="008C1653"/>
    <w:rsid w:val="008C293C"/>
    <w:rsid w:val="008C2D02"/>
    <w:rsid w:val="008C433F"/>
    <w:rsid w:val="008C4BBC"/>
    <w:rsid w:val="008C51BD"/>
    <w:rsid w:val="008C59F2"/>
    <w:rsid w:val="008C601C"/>
    <w:rsid w:val="008C7D3F"/>
    <w:rsid w:val="008D017E"/>
    <w:rsid w:val="008E6F7C"/>
    <w:rsid w:val="008F19F0"/>
    <w:rsid w:val="008F730B"/>
    <w:rsid w:val="008F7AF0"/>
    <w:rsid w:val="009309A9"/>
    <w:rsid w:val="00940F61"/>
    <w:rsid w:val="00950CB1"/>
    <w:rsid w:val="0095190B"/>
    <w:rsid w:val="00951E3C"/>
    <w:rsid w:val="00954F9C"/>
    <w:rsid w:val="009550A6"/>
    <w:rsid w:val="00963A2E"/>
    <w:rsid w:val="00964348"/>
    <w:rsid w:val="0096497A"/>
    <w:rsid w:val="009657CD"/>
    <w:rsid w:val="0097245E"/>
    <w:rsid w:val="009737B5"/>
    <w:rsid w:val="009745BC"/>
    <w:rsid w:val="009747AB"/>
    <w:rsid w:val="00975BBF"/>
    <w:rsid w:val="00976089"/>
    <w:rsid w:val="009761FD"/>
    <w:rsid w:val="009804B0"/>
    <w:rsid w:val="0098280F"/>
    <w:rsid w:val="00991D17"/>
    <w:rsid w:val="00994BCA"/>
    <w:rsid w:val="009A2CA0"/>
    <w:rsid w:val="009A50D6"/>
    <w:rsid w:val="009A6BCD"/>
    <w:rsid w:val="009B02F0"/>
    <w:rsid w:val="009B4277"/>
    <w:rsid w:val="009B6087"/>
    <w:rsid w:val="009C35F2"/>
    <w:rsid w:val="009C763E"/>
    <w:rsid w:val="009D571B"/>
    <w:rsid w:val="009D7717"/>
    <w:rsid w:val="009E3DC0"/>
    <w:rsid w:val="009F3151"/>
    <w:rsid w:val="009F57D3"/>
    <w:rsid w:val="00A03AB0"/>
    <w:rsid w:val="00A14F70"/>
    <w:rsid w:val="00A15169"/>
    <w:rsid w:val="00A408EE"/>
    <w:rsid w:val="00A50087"/>
    <w:rsid w:val="00A61479"/>
    <w:rsid w:val="00A622C3"/>
    <w:rsid w:val="00A74A49"/>
    <w:rsid w:val="00A77627"/>
    <w:rsid w:val="00A839D4"/>
    <w:rsid w:val="00A84F06"/>
    <w:rsid w:val="00AA2FE9"/>
    <w:rsid w:val="00AB4EE8"/>
    <w:rsid w:val="00AC1B82"/>
    <w:rsid w:val="00AC7562"/>
    <w:rsid w:val="00AD1469"/>
    <w:rsid w:val="00AD5A88"/>
    <w:rsid w:val="00AD6D41"/>
    <w:rsid w:val="00AE09D2"/>
    <w:rsid w:val="00AE5C40"/>
    <w:rsid w:val="00AE6185"/>
    <w:rsid w:val="00AE63EC"/>
    <w:rsid w:val="00AE78CF"/>
    <w:rsid w:val="00AF2CB2"/>
    <w:rsid w:val="00B0021E"/>
    <w:rsid w:val="00B00275"/>
    <w:rsid w:val="00B01172"/>
    <w:rsid w:val="00B127DC"/>
    <w:rsid w:val="00B14EED"/>
    <w:rsid w:val="00B309A4"/>
    <w:rsid w:val="00B319CE"/>
    <w:rsid w:val="00B32427"/>
    <w:rsid w:val="00B37570"/>
    <w:rsid w:val="00B50F2E"/>
    <w:rsid w:val="00B57A68"/>
    <w:rsid w:val="00B6020A"/>
    <w:rsid w:val="00B626FC"/>
    <w:rsid w:val="00B72730"/>
    <w:rsid w:val="00B7520D"/>
    <w:rsid w:val="00B8378B"/>
    <w:rsid w:val="00B845D2"/>
    <w:rsid w:val="00B87DD1"/>
    <w:rsid w:val="00B87E85"/>
    <w:rsid w:val="00B93AA6"/>
    <w:rsid w:val="00B973AA"/>
    <w:rsid w:val="00BA32F5"/>
    <w:rsid w:val="00BA3E56"/>
    <w:rsid w:val="00BA418B"/>
    <w:rsid w:val="00BB16F3"/>
    <w:rsid w:val="00BB271D"/>
    <w:rsid w:val="00BB4DF9"/>
    <w:rsid w:val="00BB7991"/>
    <w:rsid w:val="00BC343D"/>
    <w:rsid w:val="00BD22B8"/>
    <w:rsid w:val="00BD2F96"/>
    <w:rsid w:val="00BD332E"/>
    <w:rsid w:val="00BD3A4D"/>
    <w:rsid w:val="00BD473F"/>
    <w:rsid w:val="00BE40E2"/>
    <w:rsid w:val="00BF1496"/>
    <w:rsid w:val="00BF24C4"/>
    <w:rsid w:val="00BF4F02"/>
    <w:rsid w:val="00BF54C9"/>
    <w:rsid w:val="00C06805"/>
    <w:rsid w:val="00C07EB8"/>
    <w:rsid w:val="00C22D8A"/>
    <w:rsid w:val="00C26177"/>
    <w:rsid w:val="00C31773"/>
    <w:rsid w:val="00C32DD5"/>
    <w:rsid w:val="00C405C2"/>
    <w:rsid w:val="00C41601"/>
    <w:rsid w:val="00C435A3"/>
    <w:rsid w:val="00C45686"/>
    <w:rsid w:val="00C503E0"/>
    <w:rsid w:val="00C55458"/>
    <w:rsid w:val="00C6003A"/>
    <w:rsid w:val="00C81967"/>
    <w:rsid w:val="00C8352E"/>
    <w:rsid w:val="00C86890"/>
    <w:rsid w:val="00C8781A"/>
    <w:rsid w:val="00C87FC2"/>
    <w:rsid w:val="00C91969"/>
    <w:rsid w:val="00C92BDB"/>
    <w:rsid w:val="00CA63CD"/>
    <w:rsid w:val="00CB2BC0"/>
    <w:rsid w:val="00CB3CB3"/>
    <w:rsid w:val="00CB529C"/>
    <w:rsid w:val="00CB7E85"/>
    <w:rsid w:val="00CC0935"/>
    <w:rsid w:val="00CC0D8E"/>
    <w:rsid w:val="00CD0DD7"/>
    <w:rsid w:val="00CD11EF"/>
    <w:rsid w:val="00CD25E1"/>
    <w:rsid w:val="00CD2798"/>
    <w:rsid w:val="00CD6377"/>
    <w:rsid w:val="00CE39E1"/>
    <w:rsid w:val="00CF00DF"/>
    <w:rsid w:val="00CF2F25"/>
    <w:rsid w:val="00CF6E36"/>
    <w:rsid w:val="00D00D3D"/>
    <w:rsid w:val="00D02043"/>
    <w:rsid w:val="00D03204"/>
    <w:rsid w:val="00D1432E"/>
    <w:rsid w:val="00D162D6"/>
    <w:rsid w:val="00D260DA"/>
    <w:rsid w:val="00D27664"/>
    <w:rsid w:val="00D3145D"/>
    <w:rsid w:val="00D371B4"/>
    <w:rsid w:val="00D4546D"/>
    <w:rsid w:val="00D45E96"/>
    <w:rsid w:val="00D626C9"/>
    <w:rsid w:val="00D641AB"/>
    <w:rsid w:val="00D6760D"/>
    <w:rsid w:val="00D74AF0"/>
    <w:rsid w:val="00D848A6"/>
    <w:rsid w:val="00D86643"/>
    <w:rsid w:val="00D93A5B"/>
    <w:rsid w:val="00D94B5D"/>
    <w:rsid w:val="00DA2ABB"/>
    <w:rsid w:val="00DB44E7"/>
    <w:rsid w:val="00DB7FE0"/>
    <w:rsid w:val="00DC7593"/>
    <w:rsid w:val="00DD58AB"/>
    <w:rsid w:val="00DE4F18"/>
    <w:rsid w:val="00E00B40"/>
    <w:rsid w:val="00E01424"/>
    <w:rsid w:val="00E0219D"/>
    <w:rsid w:val="00E03515"/>
    <w:rsid w:val="00E07F02"/>
    <w:rsid w:val="00E14C24"/>
    <w:rsid w:val="00E27890"/>
    <w:rsid w:val="00E32022"/>
    <w:rsid w:val="00E320B5"/>
    <w:rsid w:val="00E3349F"/>
    <w:rsid w:val="00E34C01"/>
    <w:rsid w:val="00E362B9"/>
    <w:rsid w:val="00E40B88"/>
    <w:rsid w:val="00E43788"/>
    <w:rsid w:val="00E51A7E"/>
    <w:rsid w:val="00E52E2C"/>
    <w:rsid w:val="00E547C8"/>
    <w:rsid w:val="00E60FFC"/>
    <w:rsid w:val="00E63E5E"/>
    <w:rsid w:val="00E656F9"/>
    <w:rsid w:val="00E66BB0"/>
    <w:rsid w:val="00E80C38"/>
    <w:rsid w:val="00E9475E"/>
    <w:rsid w:val="00EA3F58"/>
    <w:rsid w:val="00EA5C56"/>
    <w:rsid w:val="00EB22F7"/>
    <w:rsid w:val="00ED334A"/>
    <w:rsid w:val="00ED5326"/>
    <w:rsid w:val="00ED6B5B"/>
    <w:rsid w:val="00EF00A3"/>
    <w:rsid w:val="00F031A8"/>
    <w:rsid w:val="00F0713B"/>
    <w:rsid w:val="00F0733F"/>
    <w:rsid w:val="00F10AE8"/>
    <w:rsid w:val="00F10F62"/>
    <w:rsid w:val="00F21C70"/>
    <w:rsid w:val="00F23ADB"/>
    <w:rsid w:val="00F30A9E"/>
    <w:rsid w:val="00F33367"/>
    <w:rsid w:val="00F3760A"/>
    <w:rsid w:val="00F42FCC"/>
    <w:rsid w:val="00F61E0E"/>
    <w:rsid w:val="00F77F71"/>
    <w:rsid w:val="00F85A23"/>
    <w:rsid w:val="00F92A68"/>
    <w:rsid w:val="00FA281A"/>
    <w:rsid w:val="00FA2BE2"/>
    <w:rsid w:val="00FA4667"/>
    <w:rsid w:val="00FA4FD5"/>
    <w:rsid w:val="00FA6C21"/>
    <w:rsid w:val="00FA7079"/>
    <w:rsid w:val="00FB2097"/>
    <w:rsid w:val="00FB4F7D"/>
    <w:rsid w:val="00FB5922"/>
    <w:rsid w:val="00FD01E5"/>
    <w:rsid w:val="00FD0BEE"/>
    <w:rsid w:val="00FD1D3A"/>
    <w:rsid w:val="00FD5A83"/>
    <w:rsid w:val="00FE0F8E"/>
    <w:rsid w:val="00FE12C7"/>
    <w:rsid w:val="00FF2352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3E50CD"/>
  <w15:docId w15:val="{4ED532D9-5877-4B52-9D90-5FA9B29C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6712"/>
    <w:rPr>
      <w:rFonts w:ascii="Calibri" w:eastAsia="Calibri" w:hAnsi="Calibri" w:cs="Times New Roman"/>
    </w:rPr>
  </w:style>
  <w:style w:type="paragraph" w:styleId="Nadpis1">
    <w:name w:val="heading 1"/>
    <w:basedOn w:val="Normln"/>
    <w:next w:val="Nadpis2"/>
    <w:link w:val="Nadpis1Char"/>
    <w:uiPriority w:val="9"/>
    <w:qFormat/>
    <w:rsid w:val="005F6712"/>
    <w:pPr>
      <w:keepNext/>
      <w:numPr>
        <w:numId w:val="35"/>
      </w:numPr>
      <w:spacing w:before="480" w:after="60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val="x-none"/>
    </w:rPr>
  </w:style>
  <w:style w:type="paragraph" w:styleId="Nadpis2">
    <w:name w:val="heading 2"/>
    <w:basedOn w:val="Nadpis1"/>
    <w:link w:val="Nadpis2Char"/>
    <w:uiPriority w:val="9"/>
    <w:qFormat/>
    <w:rsid w:val="005F6712"/>
    <w:pPr>
      <w:numPr>
        <w:ilvl w:val="1"/>
      </w:numPr>
      <w:spacing w:before="240"/>
      <w:outlineLvl w:val="1"/>
    </w:pPr>
    <w:rPr>
      <w:i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F6712"/>
    <w:pPr>
      <w:keepNext/>
      <w:numPr>
        <w:ilvl w:val="2"/>
        <w:numId w:val="35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lang w:val="x-none"/>
    </w:rPr>
  </w:style>
  <w:style w:type="paragraph" w:styleId="Nadpis4">
    <w:name w:val="heading 4"/>
    <w:basedOn w:val="Normln"/>
    <w:next w:val="Normln"/>
    <w:link w:val="Nadpis4Char"/>
    <w:uiPriority w:val="99"/>
    <w:qFormat/>
    <w:rsid w:val="005F6712"/>
    <w:pPr>
      <w:keepNext/>
      <w:numPr>
        <w:ilvl w:val="3"/>
        <w:numId w:val="35"/>
      </w:numPr>
      <w:spacing w:before="240" w:after="60"/>
      <w:jc w:val="both"/>
      <w:outlineLvl w:val="3"/>
    </w:pPr>
    <w:rPr>
      <w:rFonts w:ascii="Times New Roman" w:eastAsia="Times New Roman" w:hAnsi="Times New Roman"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9"/>
    <w:qFormat/>
    <w:rsid w:val="005F6712"/>
    <w:pPr>
      <w:numPr>
        <w:ilvl w:val="4"/>
        <w:numId w:val="35"/>
      </w:numPr>
      <w:spacing w:before="240" w:after="60"/>
      <w:jc w:val="both"/>
      <w:outlineLvl w:val="4"/>
    </w:pPr>
    <w:rPr>
      <w:rFonts w:ascii="Times New Roman" w:eastAsia="Times New Roman" w:hAnsi="Times New Roman"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9"/>
    <w:qFormat/>
    <w:rsid w:val="005F6712"/>
    <w:pPr>
      <w:numPr>
        <w:ilvl w:val="5"/>
        <w:numId w:val="35"/>
      </w:numPr>
      <w:spacing w:before="240" w:after="60"/>
      <w:jc w:val="both"/>
      <w:outlineLvl w:val="5"/>
    </w:pPr>
    <w:rPr>
      <w:rFonts w:ascii="Times New Roman" w:eastAsia="Times New Roman" w:hAnsi="Times New Roman"/>
      <w:lang w:val="x-none"/>
    </w:rPr>
  </w:style>
  <w:style w:type="paragraph" w:styleId="Nadpis7">
    <w:name w:val="heading 7"/>
    <w:basedOn w:val="Normln"/>
    <w:next w:val="Normln"/>
    <w:link w:val="Nadpis7Char"/>
    <w:uiPriority w:val="99"/>
    <w:qFormat/>
    <w:rsid w:val="005F6712"/>
    <w:pPr>
      <w:numPr>
        <w:ilvl w:val="6"/>
        <w:numId w:val="35"/>
      </w:numPr>
      <w:spacing w:before="240" w:after="60"/>
      <w:jc w:val="both"/>
      <w:outlineLvl w:val="6"/>
    </w:pPr>
    <w:rPr>
      <w:rFonts w:ascii="Times New Roman" w:eastAsia="Times New Roman" w:hAnsi="Times New Roman"/>
      <w:sz w:val="24"/>
      <w:szCs w:val="24"/>
      <w:lang w:val="x-none"/>
    </w:rPr>
  </w:style>
  <w:style w:type="paragraph" w:styleId="Nadpis8">
    <w:name w:val="heading 8"/>
    <w:basedOn w:val="Normln"/>
    <w:next w:val="Normln"/>
    <w:link w:val="Nadpis8Char"/>
    <w:uiPriority w:val="99"/>
    <w:qFormat/>
    <w:rsid w:val="005F6712"/>
    <w:pPr>
      <w:numPr>
        <w:ilvl w:val="7"/>
        <w:numId w:val="35"/>
      </w:numPr>
      <w:spacing w:before="240" w:after="6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link w:val="Nadpis9Char"/>
    <w:uiPriority w:val="99"/>
    <w:qFormat/>
    <w:rsid w:val="005F6712"/>
    <w:pPr>
      <w:numPr>
        <w:ilvl w:val="8"/>
        <w:numId w:val="35"/>
      </w:numPr>
      <w:spacing w:before="240" w:after="60"/>
      <w:jc w:val="both"/>
      <w:outlineLvl w:val="8"/>
    </w:pPr>
    <w:rPr>
      <w:rFonts w:ascii="Cambria" w:eastAsia="Times New Roman" w:hAnsi="Cambria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6712"/>
    <w:rPr>
      <w:rFonts w:ascii="Times New Roman" w:eastAsia="Times New Roman" w:hAnsi="Times New Roman" w:cs="Times New Roman"/>
      <w:b/>
      <w:bCs/>
      <w:kern w:val="32"/>
      <w:sz w:val="28"/>
      <w:szCs w:val="28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5F6712"/>
    <w:rPr>
      <w:rFonts w:ascii="Times New Roman" w:eastAsia="Times New Roman" w:hAnsi="Times New Roman" w:cs="Times New Roman"/>
      <w:b/>
      <w:bCs/>
      <w:i/>
      <w:kern w:val="32"/>
      <w:sz w:val="24"/>
      <w:szCs w:val="24"/>
      <w:lang w:val="x-none"/>
    </w:rPr>
  </w:style>
  <w:style w:type="character" w:customStyle="1" w:styleId="Nadpis3Char">
    <w:name w:val="Nadpis 3 Char"/>
    <w:basedOn w:val="Standardnpsmoodstavce"/>
    <w:link w:val="Nadpis3"/>
    <w:uiPriority w:val="99"/>
    <w:rsid w:val="005F6712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character" w:customStyle="1" w:styleId="Nadpis4Char">
    <w:name w:val="Nadpis 4 Char"/>
    <w:basedOn w:val="Standardnpsmoodstavce"/>
    <w:link w:val="Nadpis4"/>
    <w:uiPriority w:val="99"/>
    <w:rsid w:val="005F6712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Nadpis5Char">
    <w:name w:val="Nadpis 5 Char"/>
    <w:basedOn w:val="Standardnpsmoodstavce"/>
    <w:link w:val="Nadpis5"/>
    <w:uiPriority w:val="99"/>
    <w:rsid w:val="005F6712"/>
    <w:rPr>
      <w:rFonts w:ascii="Times New Roman" w:eastAsia="Times New Roman" w:hAnsi="Times New Roman" w:cs="Times New Roman"/>
      <w:i/>
      <w:iCs/>
      <w:sz w:val="26"/>
      <w:szCs w:val="26"/>
      <w:lang w:val="x-none"/>
    </w:rPr>
  </w:style>
  <w:style w:type="character" w:customStyle="1" w:styleId="Nadpis6Char">
    <w:name w:val="Nadpis 6 Char"/>
    <w:basedOn w:val="Standardnpsmoodstavce"/>
    <w:link w:val="Nadpis6"/>
    <w:uiPriority w:val="99"/>
    <w:rsid w:val="005F6712"/>
    <w:rPr>
      <w:rFonts w:ascii="Times New Roman" w:eastAsia="Times New Roman" w:hAnsi="Times New Roman" w:cs="Times New Roman"/>
      <w:lang w:val="x-none"/>
    </w:rPr>
  </w:style>
  <w:style w:type="character" w:customStyle="1" w:styleId="Nadpis7Char">
    <w:name w:val="Nadpis 7 Char"/>
    <w:basedOn w:val="Standardnpsmoodstavce"/>
    <w:link w:val="Nadpis7"/>
    <w:uiPriority w:val="99"/>
    <w:rsid w:val="005F6712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dpis8Char">
    <w:name w:val="Nadpis 8 Char"/>
    <w:basedOn w:val="Standardnpsmoodstavce"/>
    <w:link w:val="Nadpis8"/>
    <w:uiPriority w:val="99"/>
    <w:rsid w:val="005F6712"/>
    <w:rPr>
      <w:rFonts w:ascii="Times New Roman" w:eastAsia="Times New Roman" w:hAnsi="Times New Roman" w:cs="Times New Roman"/>
      <w:i/>
      <w:iCs/>
      <w:sz w:val="24"/>
      <w:szCs w:val="24"/>
      <w:lang w:val="x-none"/>
    </w:rPr>
  </w:style>
  <w:style w:type="character" w:customStyle="1" w:styleId="Nadpis9Char">
    <w:name w:val="Nadpis 9 Char"/>
    <w:basedOn w:val="Standardnpsmoodstavce"/>
    <w:link w:val="Nadpis9"/>
    <w:uiPriority w:val="99"/>
    <w:rsid w:val="005F6712"/>
    <w:rPr>
      <w:rFonts w:ascii="Cambria" w:eastAsia="Times New Roman" w:hAnsi="Cambria" w:cs="Times New Roman"/>
      <w:lang w:val="x-none"/>
    </w:rPr>
  </w:style>
  <w:style w:type="paragraph" w:styleId="Odstavecseseznamem">
    <w:name w:val="List Paragraph"/>
    <w:basedOn w:val="Normln"/>
    <w:uiPriority w:val="34"/>
    <w:qFormat/>
    <w:rsid w:val="005F6712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F6712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5F6712"/>
    <w:rPr>
      <w:rFonts w:ascii="Calibri" w:eastAsia="Calibri" w:hAnsi="Calibri" w:cs="Times New Roman"/>
      <w:lang w:val="x-none"/>
    </w:rPr>
  </w:style>
  <w:style w:type="character" w:styleId="Odkaznakoment">
    <w:name w:val="annotation reference"/>
    <w:uiPriority w:val="99"/>
    <w:semiHidden/>
    <w:unhideWhenUsed/>
    <w:rsid w:val="005F67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12"/>
    <w:rPr>
      <w:sz w:val="20"/>
      <w:szCs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12"/>
    <w:rPr>
      <w:rFonts w:ascii="Calibri" w:eastAsia="Calibri" w:hAnsi="Calibri" w:cs="Times New Roman"/>
      <w:sz w:val="20"/>
      <w:szCs w:val="20"/>
      <w:lang w:val="x-none"/>
    </w:rPr>
  </w:style>
  <w:style w:type="paragraph" w:styleId="Nzev">
    <w:name w:val="Title"/>
    <w:basedOn w:val="Normln"/>
    <w:next w:val="Normln"/>
    <w:link w:val="NzevChar"/>
    <w:uiPriority w:val="10"/>
    <w:qFormat/>
    <w:rsid w:val="005F6712"/>
    <w:pPr>
      <w:numPr>
        <w:numId w:val="2"/>
      </w:numPr>
      <w:spacing w:before="240" w:after="60"/>
      <w:jc w:val="both"/>
      <w:outlineLvl w:val="0"/>
    </w:pPr>
    <w:rPr>
      <w:rFonts w:ascii="Times New Roman" w:eastAsia="Times New Roman" w:hAnsi="Times New Roman"/>
      <w:b/>
      <w:caps/>
      <w:kern w:val="28"/>
      <w:sz w:val="24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5F6712"/>
    <w:rPr>
      <w:rFonts w:ascii="Times New Roman" w:eastAsia="Times New Roman" w:hAnsi="Times New Roman" w:cs="Times New Roman"/>
      <w:b/>
      <w:caps/>
      <w:kern w:val="28"/>
      <w:sz w:val="24"/>
      <w:szCs w:val="32"/>
      <w:lang w:val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6712"/>
    <w:pPr>
      <w:numPr>
        <w:numId w:val="3"/>
      </w:numPr>
      <w:spacing w:before="240" w:after="120"/>
      <w:jc w:val="both"/>
      <w:outlineLvl w:val="1"/>
    </w:pPr>
    <w:rPr>
      <w:rFonts w:ascii="Times New Roman" w:eastAsia="Times New Roman" w:hAnsi="Times New Roman"/>
      <w:b/>
      <w:sz w:val="24"/>
      <w:szCs w:val="24"/>
      <w:lang w:val="x-none"/>
    </w:rPr>
  </w:style>
  <w:style w:type="character" w:customStyle="1" w:styleId="PodnadpisChar">
    <w:name w:val="Podnadpis Char"/>
    <w:basedOn w:val="Standardnpsmoodstavce"/>
    <w:link w:val="Podnadpis"/>
    <w:uiPriority w:val="11"/>
    <w:rsid w:val="005F6712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Normlntun">
    <w:name w:val="Normální tučný"/>
    <w:basedOn w:val="Normln"/>
    <w:next w:val="Normln"/>
    <w:qFormat/>
    <w:rsid w:val="005F6712"/>
    <w:pPr>
      <w:keepNext/>
      <w:spacing w:after="120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71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712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Novelizanbod">
    <w:name w:val="Novelizační bod"/>
    <w:basedOn w:val="Normln"/>
    <w:next w:val="Normln"/>
    <w:rsid w:val="005F6712"/>
    <w:pPr>
      <w:keepNext/>
      <w:keepLines/>
      <w:numPr>
        <w:numId w:val="8"/>
      </w:numPr>
      <w:tabs>
        <w:tab w:val="left" w:pos="851"/>
      </w:tabs>
      <w:spacing w:before="480" w:after="120" w:line="240" w:lineRule="auto"/>
      <w:jc w:val="both"/>
    </w:pPr>
    <w:rPr>
      <w:sz w:val="24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rsid w:val="005F671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712"/>
    <w:rPr>
      <w:rFonts w:asciiTheme="minorHAnsi" w:eastAsiaTheme="minorHAnsi" w:hAnsiTheme="minorHAnsi" w:cstheme="minorBidi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F671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5F6712"/>
    <w:rPr>
      <w:vertAlign w:val="superscript"/>
    </w:rPr>
  </w:style>
  <w:style w:type="paragraph" w:customStyle="1" w:styleId="go">
    <w:name w:val="go"/>
    <w:basedOn w:val="Normln"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5F6712"/>
    <w:rPr>
      <w:i/>
      <w:iCs/>
    </w:rPr>
  </w:style>
  <w:style w:type="character" w:customStyle="1" w:styleId="apple-converted-space">
    <w:name w:val="apple-converted-space"/>
    <w:rsid w:val="005F6712"/>
  </w:style>
  <w:style w:type="character" w:styleId="Hypertextovodkaz">
    <w:name w:val="Hyperlink"/>
    <w:uiPriority w:val="99"/>
    <w:unhideWhenUsed/>
    <w:rsid w:val="005F6712"/>
    <w:rPr>
      <w:color w:val="0000FF"/>
      <w:u w:val="single"/>
    </w:rPr>
  </w:style>
  <w:style w:type="paragraph" w:customStyle="1" w:styleId="MSp-text">
    <w:name w:val="MSp-text"/>
    <w:basedOn w:val="Normln"/>
    <w:rsid w:val="005F6712"/>
    <w:pPr>
      <w:tabs>
        <w:tab w:val="left" w:pos="720"/>
      </w:tabs>
      <w:spacing w:after="240" w:line="24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1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5F6712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5F6712"/>
    <w:rPr>
      <w:rFonts w:ascii="Calibri" w:eastAsia="Calibri" w:hAnsi="Calibri" w:cs="Times New Roman"/>
      <w:lang w:val="x-none"/>
    </w:rPr>
  </w:style>
  <w:style w:type="paragraph" w:styleId="Revize">
    <w:name w:val="Revision"/>
    <w:hidden/>
    <w:uiPriority w:val="99"/>
    <w:semiHidden/>
    <w:rsid w:val="005F6712"/>
    <w:pPr>
      <w:spacing w:after="0" w:line="240" w:lineRule="auto"/>
    </w:pPr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5F671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ghlight">
    <w:name w:val="highlight"/>
    <w:rsid w:val="005F6712"/>
  </w:style>
  <w:style w:type="paragraph" w:customStyle="1" w:styleId="center">
    <w:name w:val="center"/>
    <w:basedOn w:val="Normln"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upd">
    <w:name w:val="upd"/>
    <w:rsid w:val="005F6712"/>
  </w:style>
  <w:style w:type="character" w:styleId="Siln">
    <w:name w:val="Strong"/>
    <w:uiPriority w:val="22"/>
    <w:qFormat/>
    <w:rsid w:val="005F671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otnote">
    <w:name w:val="footnote"/>
    <w:rsid w:val="005F6712"/>
  </w:style>
  <w:style w:type="table" w:styleId="Mkatabulky">
    <w:name w:val="Table Grid"/>
    <w:basedOn w:val="Normlntabulka"/>
    <w:uiPriority w:val="59"/>
    <w:rsid w:val="005F6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uiPriority w:val="20"/>
    <w:qFormat/>
    <w:rsid w:val="005F6712"/>
    <w:rPr>
      <w:i/>
      <w:iCs/>
    </w:rPr>
  </w:style>
  <w:style w:type="character" w:customStyle="1" w:styleId="st">
    <w:name w:val="st"/>
    <w:rsid w:val="005F6712"/>
  </w:style>
  <w:style w:type="character" w:customStyle="1" w:styleId="st1">
    <w:name w:val="st1"/>
    <w:rsid w:val="005F6712"/>
  </w:style>
  <w:style w:type="paragraph" w:customStyle="1" w:styleId="Default">
    <w:name w:val="Default"/>
    <w:rsid w:val="005F6712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12">
    <w:name w:val="CM1+2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32">
    <w:name w:val="CM3+2"/>
    <w:basedOn w:val="Default"/>
    <w:next w:val="Default"/>
    <w:uiPriority w:val="99"/>
    <w:rsid w:val="005F6712"/>
    <w:rPr>
      <w:rFonts w:cs="Times New Roman"/>
      <w:color w:val="auto"/>
    </w:rPr>
  </w:style>
  <w:style w:type="character" w:styleId="Sledovanodkaz">
    <w:name w:val="FollowedHyperlink"/>
    <w:uiPriority w:val="99"/>
    <w:semiHidden/>
    <w:unhideWhenUsed/>
    <w:rsid w:val="005F6712"/>
    <w:rPr>
      <w:color w:val="800080"/>
      <w:u w:val="single"/>
    </w:rPr>
  </w:style>
  <w:style w:type="paragraph" w:customStyle="1" w:styleId="Textparagrafu">
    <w:name w:val="Text paragrafu"/>
    <w:basedOn w:val="Normln"/>
    <w:rsid w:val="00DB44E7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D666-E2AA-4524-A9BC-811F261E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2676</Words>
  <Characters>15795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SUJB</Company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Jankovičová</dc:creator>
  <cp:lastModifiedBy>Hertlová Lucie</cp:lastModifiedBy>
  <cp:revision>5</cp:revision>
  <dcterms:created xsi:type="dcterms:W3CDTF">2024-09-30T11:38:00Z</dcterms:created>
  <dcterms:modified xsi:type="dcterms:W3CDTF">2024-09-30T12:08:00Z</dcterms:modified>
</cp:coreProperties>
</file>