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2FE2" w14:textId="1D8DFB4C" w:rsidR="0027671E" w:rsidRDefault="00705AE3" w:rsidP="0075650E">
      <w:pPr>
        <w:jc w:val="both"/>
      </w:pPr>
      <w:r>
        <w:t>Postup pro vyřazování zdroje IZ</w:t>
      </w:r>
      <w:r w:rsidR="00A9285A">
        <w:t>, lineárního urychlovače používaného v RT,</w:t>
      </w:r>
      <w:r>
        <w:t xml:space="preserve"> z</w:t>
      </w:r>
      <w:r w:rsidR="00A9285A">
        <w:t> </w:t>
      </w:r>
      <w:r>
        <w:t>provozu</w:t>
      </w:r>
    </w:p>
    <w:p w14:paraId="3CDE9ABF" w14:textId="77777777" w:rsidR="00A9285A" w:rsidRDefault="00A9285A" w:rsidP="0075650E">
      <w:pPr>
        <w:jc w:val="both"/>
      </w:pPr>
    </w:p>
    <w:p w14:paraId="5BFC2D53" w14:textId="70C9D6E6" w:rsidR="0075650E" w:rsidRDefault="00A9285A" w:rsidP="0075650E">
      <w:pPr>
        <w:jc w:val="both"/>
      </w:pPr>
      <w:r>
        <w:t xml:space="preserve">Při provozu generátoru záření typu LU s energiemi fotonů většími než 8 MV, dochází k aktivaci materiálu </w:t>
      </w:r>
      <w:r w:rsidR="0075650E">
        <w:t xml:space="preserve">především </w:t>
      </w:r>
      <w:r>
        <w:t>v hlavici urychlovače a řada součástek může být radioaktivní.</w:t>
      </w:r>
      <w:r w:rsidR="00E632FA">
        <w:t xml:space="preserve"> </w:t>
      </w:r>
      <w:r w:rsidR="008557AE">
        <w:t>(obr.1)</w:t>
      </w:r>
    </w:p>
    <w:p w14:paraId="737A7DF2" w14:textId="42162A66" w:rsidR="00E632FA" w:rsidRDefault="008557AE" w:rsidP="0075650E">
      <w:pPr>
        <w:jc w:val="both"/>
      </w:pPr>
      <w:r>
        <w:rPr>
          <w:noProof/>
        </w:rPr>
        <w:drawing>
          <wp:inline distT="0" distB="0" distL="0" distR="0" wp14:anchorId="67655070" wp14:editId="725894B7">
            <wp:extent cx="5760720" cy="4171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AEFDD" w14:textId="371166C7" w:rsidR="00A9285A" w:rsidRDefault="0075650E" w:rsidP="0075650E">
      <w:pPr>
        <w:jc w:val="both"/>
      </w:pPr>
      <w:r>
        <w:t xml:space="preserve">V loňském roce byl zachycen ve sběrně </w:t>
      </w:r>
      <w:r w:rsidRPr="0075650E">
        <w:t xml:space="preserve">surovin wolframový kolimátor (LU výrobce </w:t>
      </w:r>
      <w:proofErr w:type="spellStart"/>
      <w:r w:rsidRPr="0075650E">
        <w:t>Elekta</w:t>
      </w:r>
      <w:proofErr w:type="spellEnd"/>
      <w:r w:rsidRPr="0075650E">
        <w:t>)</w:t>
      </w:r>
      <w:r w:rsidR="002511A4">
        <w:t>,</w:t>
      </w:r>
      <w:r w:rsidRPr="0075650E">
        <w:t xml:space="preserve"> </w:t>
      </w:r>
      <w:bookmarkStart w:id="0" w:name="_Hlk239845897"/>
      <w:r w:rsidR="002511A4">
        <w:t xml:space="preserve">prokazatelně kontaminovaný radionuklidy </w:t>
      </w:r>
      <w:proofErr w:type="gramStart"/>
      <w:r w:rsidR="002511A4" w:rsidRPr="002511A4">
        <w:rPr>
          <w:vertAlign w:val="superscript"/>
        </w:rPr>
        <w:t>181</w:t>
      </w:r>
      <w:r w:rsidR="002511A4" w:rsidRPr="002511A4">
        <w:t>W</w:t>
      </w:r>
      <w:proofErr w:type="gramEnd"/>
      <w:r w:rsidR="002511A4" w:rsidRPr="002511A4">
        <w:t xml:space="preserve">, </w:t>
      </w:r>
      <w:r w:rsidR="002511A4" w:rsidRPr="002511A4">
        <w:rPr>
          <w:vertAlign w:val="superscript"/>
        </w:rPr>
        <w:t>57</w:t>
      </w:r>
      <w:r w:rsidR="002511A4" w:rsidRPr="002511A4">
        <w:t xml:space="preserve">Co, </w:t>
      </w:r>
      <w:r w:rsidR="002511A4" w:rsidRPr="002511A4">
        <w:rPr>
          <w:vertAlign w:val="superscript"/>
        </w:rPr>
        <w:t>54</w:t>
      </w:r>
      <w:r w:rsidR="002511A4" w:rsidRPr="002511A4">
        <w:t>Mn</w:t>
      </w:r>
      <w:r w:rsidR="002511A4">
        <w:t xml:space="preserve"> a </w:t>
      </w:r>
      <w:r w:rsidR="002511A4" w:rsidRPr="002511A4">
        <w:rPr>
          <w:vertAlign w:val="superscript"/>
        </w:rPr>
        <w:t>65</w:t>
      </w:r>
      <w:r w:rsidR="002511A4" w:rsidRPr="002511A4">
        <w:t>Zn</w:t>
      </w:r>
      <w:r w:rsidR="002511A4">
        <w:t>.</w:t>
      </w:r>
      <w:r w:rsidR="002511A4" w:rsidRPr="002511A4">
        <w:t xml:space="preserve"> </w:t>
      </w:r>
      <w:r>
        <w:t>N</w:t>
      </w:r>
      <w:r w:rsidRPr="0075650E">
        <w:t xml:space="preserve">aměřené hodnoty na povrchu cca </w:t>
      </w:r>
      <w:r w:rsidRPr="0075650E">
        <w:t>2 µS</w:t>
      </w:r>
      <w:r>
        <w:t>v</w:t>
      </w:r>
      <w:r w:rsidRPr="0075650E">
        <w:t xml:space="preserve"> µSv/hod</w:t>
      </w:r>
      <w:r>
        <w:t xml:space="preserve"> (příkon prostorového dávkového ekvivalentu) neohrožují zdraví obyvatelstva, ale mohou zbytečně aktivovat složky IZS a mobilní skupiny SÚRO a SÚJB.</w:t>
      </w:r>
    </w:p>
    <w:p w14:paraId="1B57C3CA" w14:textId="613868E4" w:rsidR="00A9285A" w:rsidRDefault="0075650E" w:rsidP="002511A4">
      <w:pPr>
        <w:jc w:val="both"/>
      </w:pPr>
      <w:r>
        <w:t>Za u</w:t>
      </w:r>
      <w:r w:rsidR="00A9285A">
        <w:t xml:space="preserve">volnění </w:t>
      </w:r>
      <w:r w:rsidR="00A9285A" w:rsidRPr="00C7392A">
        <w:t xml:space="preserve">takového radioaktivního materiálu </w:t>
      </w:r>
      <w:r w:rsidRPr="00C7392A">
        <w:t>z pracoviště odpovídá držitel povolení. Postup při uvolnění musí mít popsán</w:t>
      </w:r>
      <w:r>
        <w:t xml:space="preserve"> v</w:t>
      </w:r>
      <w:r w:rsidR="0021416B">
        <w:t> </w:t>
      </w:r>
      <w:r>
        <w:t>dokumentaci</w:t>
      </w:r>
      <w:r w:rsidR="0021416B">
        <w:t xml:space="preserve"> (PSŘ a/nebo Plán vyřazování pracoviště III. kat. z provozu)</w:t>
      </w:r>
      <w:r w:rsidR="002511A4">
        <w:t>,</w:t>
      </w:r>
      <w:r>
        <w:t xml:space="preserve"> nabízejí se </w:t>
      </w:r>
      <w:r w:rsidR="002511A4">
        <w:t>například</w:t>
      </w:r>
      <w:r>
        <w:t xml:space="preserve"> možnosti:</w:t>
      </w:r>
    </w:p>
    <w:p w14:paraId="3E97045F" w14:textId="48D9EE7F" w:rsidR="0075650E" w:rsidRDefault="0075650E" w:rsidP="002511A4">
      <w:pPr>
        <w:pStyle w:val="Odstavecseseznamem"/>
        <w:numPr>
          <w:ilvl w:val="0"/>
          <w:numId w:val="1"/>
        </w:numPr>
        <w:jc w:val="both"/>
      </w:pPr>
      <w:r>
        <w:t>protokolárně předá součástky kontaminované aktivovanými radionuklidy s příslušnou informací firmě, která smluvně ZIZ likviduje,</w:t>
      </w:r>
    </w:p>
    <w:p w14:paraId="17C4F020" w14:textId="6B9F6AA1" w:rsidR="0075650E" w:rsidRDefault="0075650E" w:rsidP="002511A4">
      <w:pPr>
        <w:pStyle w:val="Odstavecseseznamem"/>
        <w:numPr>
          <w:ilvl w:val="0"/>
          <w:numId w:val="1"/>
        </w:numPr>
        <w:jc w:val="both"/>
      </w:pPr>
      <w:r>
        <w:t xml:space="preserve">uloží je bezpečně do doby, kdy mohou být bezproblémově z pracoviště uvolněny (dle doporučení výrobců je to 1,5 – 2 roky pro materiály ozařovačů </w:t>
      </w:r>
      <w:proofErr w:type="spellStart"/>
      <w:r>
        <w:t>Elekta</w:t>
      </w:r>
      <w:proofErr w:type="spellEnd"/>
      <w:r>
        <w:t xml:space="preserve"> a 11 let pro ozařovače </w:t>
      </w:r>
      <w:proofErr w:type="spellStart"/>
      <w:r>
        <w:t>Varian</w:t>
      </w:r>
      <w:proofErr w:type="spellEnd"/>
      <w:r>
        <w:t xml:space="preserve">).  </w:t>
      </w:r>
    </w:p>
    <w:bookmarkEnd w:id="0"/>
    <w:p w14:paraId="0C509198" w14:textId="77777777" w:rsidR="0075650E" w:rsidRDefault="0075650E"/>
    <w:sectPr w:rsidR="00756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3FF8"/>
    <w:multiLevelType w:val="hybridMultilevel"/>
    <w:tmpl w:val="429CE5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00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E3"/>
    <w:rsid w:val="0021416B"/>
    <w:rsid w:val="002511A4"/>
    <w:rsid w:val="0027671E"/>
    <w:rsid w:val="002E2A7A"/>
    <w:rsid w:val="00584CE2"/>
    <w:rsid w:val="00692B0A"/>
    <w:rsid w:val="00705AE3"/>
    <w:rsid w:val="0075650E"/>
    <w:rsid w:val="008063FF"/>
    <w:rsid w:val="008557AE"/>
    <w:rsid w:val="009273DE"/>
    <w:rsid w:val="00A9285A"/>
    <w:rsid w:val="00C7392A"/>
    <w:rsid w:val="00E6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9397"/>
  <w15:chartTrackingRefBased/>
  <w15:docId w15:val="{D5FEF96D-1033-47D9-A96B-3FBFFC61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5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5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5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5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5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5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5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5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5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5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5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5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5A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5A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5A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5A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5A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5A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5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5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5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5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5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5A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5A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5A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5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5A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5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3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36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Berčík Čestmír</dc:creator>
  <cp:keywords/>
  <dc:description/>
  <cp:lastModifiedBy>Berčík Čestmír</cp:lastModifiedBy>
  <cp:revision>4</cp:revision>
  <dcterms:created xsi:type="dcterms:W3CDTF">2026-06-10T12:52:00Z</dcterms:created>
  <dcterms:modified xsi:type="dcterms:W3CDTF">2026-09-09T10:01:00Z</dcterms:modified>
</cp:coreProperties>
</file>